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95" w:rsidRDefault="00030395" w:rsidP="00030395">
      <w:pPr>
        <w:overflowPunct w:val="0"/>
        <w:jc w:val="left"/>
        <w:rPr>
          <w:rFonts w:hAnsi="Century"/>
        </w:rPr>
      </w:pPr>
      <w:bookmarkStart w:id="0" w:name="_GoBack"/>
      <w:bookmarkEnd w:id="0"/>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030395" w:rsidRDefault="00030395" w:rsidP="00030395">
      <w:pPr>
        <w:overflowPunct w:val="0"/>
        <w:jc w:val="center"/>
        <w:rPr>
          <w:rFonts w:hAnsi="Century"/>
        </w:rPr>
      </w:pPr>
      <w:r>
        <w:rPr>
          <w:rFonts w:hAnsi="Century" w:hint="eastAsia"/>
        </w:rPr>
        <w:t>身体障害者診断書・意見書</w:t>
      </w:r>
    </w:p>
    <w:p w:rsidR="00030395" w:rsidRDefault="00030395" w:rsidP="00030395">
      <w:pPr>
        <w:overflowPunct w:val="0"/>
        <w:jc w:val="left"/>
        <w:rPr>
          <w:rFonts w:hAnsi="Century"/>
        </w:rPr>
      </w:pPr>
      <w:r>
        <w:rPr>
          <w:rFonts w:hAnsi="Century" w:hint="eastAsia"/>
          <w:spacing w:val="105"/>
        </w:rPr>
        <w:t>総括</w:t>
      </w:r>
      <w:r w:rsidR="004E1994">
        <w:rPr>
          <w:rFonts w:hAnsi="Century" w:hint="eastAsia"/>
        </w:rPr>
        <w:t xml:space="preserve">表　　　　　　　　　　　　　　　　　　　　　　　　　　　　</w:t>
      </w:r>
      <w:r>
        <w:rPr>
          <w:rFonts w:hAnsi="Century" w:hint="eastAsia"/>
        </w:rPr>
        <w:t xml:space="preserve">　</w:t>
      </w:r>
      <w:r>
        <w:rPr>
          <w:rFonts w:hAnsi="Century"/>
        </w:rPr>
        <w:t>(</w:t>
      </w:r>
      <w:r>
        <w:rPr>
          <w:rFonts w:hAnsi="Century" w:hint="eastAsia"/>
        </w:rPr>
        <w:t xml:space="preserve">　　　　</w:t>
      </w:r>
      <w:r w:rsidR="004E1994">
        <w:rPr>
          <w:rFonts w:hAnsi="Century" w:hint="eastAsia"/>
        </w:rPr>
        <w:t xml:space="preserve">　　　</w:t>
      </w:r>
      <w:r>
        <w:rPr>
          <w:rFonts w:hAnsi="Century" w:hint="eastAsia"/>
        </w:rPr>
        <w:t>障害</w:t>
      </w:r>
      <w:r w:rsidR="004E1994">
        <w:rPr>
          <w:rFonts w:hAnsi="Century" w:hint="eastAsia"/>
        </w:rPr>
        <w:t>用</w:t>
      </w:r>
      <w:r>
        <w:rPr>
          <w:rFonts w:hAnsi="Century"/>
        </w:rPr>
        <w:t>)</w:t>
      </w:r>
    </w:p>
    <w:tbl>
      <w:tblPr>
        <w:tblW w:w="9776" w:type="dxa"/>
        <w:tblInd w:w="5" w:type="dxa"/>
        <w:tblLayout w:type="fixed"/>
        <w:tblCellMar>
          <w:left w:w="0" w:type="dxa"/>
          <w:right w:w="0" w:type="dxa"/>
        </w:tblCellMar>
        <w:tblLook w:val="0000" w:firstRow="0" w:lastRow="0" w:firstColumn="0" w:lastColumn="0" w:noHBand="0" w:noVBand="0"/>
      </w:tblPr>
      <w:tblGrid>
        <w:gridCol w:w="336"/>
        <w:gridCol w:w="574"/>
        <w:gridCol w:w="2748"/>
        <w:gridCol w:w="17"/>
        <w:gridCol w:w="3759"/>
        <w:gridCol w:w="2342"/>
      </w:tblGrid>
      <w:tr w:rsidR="00030395" w:rsidTr="006A76B0">
        <w:trPr>
          <w:trHeight w:val="600"/>
        </w:trPr>
        <w:tc>
          <w:tcPr>
            <w:tcW w:w="910"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氏</w:t>
            </w:r>
            <w:r>
              <w:rPr>
                <w:rFonts w:hAnsi="Century" w:hint="eastAsia"/>
              </w:rPr>
              <w:t>名</w:t>
            </w:r>
          </w:p>
        </w:tc>
        <w:tc>
          <w:tcPr>
            <w:tcW w:w="2748" w:type="dxa"/>
            <w:tcBorders>
              <w:top w:val="single" w:sz="4" w:space="0" w:color="auto"/>
              <w:left w:val="single" w:sz="4" w:space="0" w:color="auto"/>
              <w:bottom w:val="single" w:sz="4" w:space="0" w:color="auto"/>
            </w:tcBorders>
            <w:vAlign w:val="center"/>
          </w:tcPr>
          <w:p w:rsidR="00030395" w:rsidRDefault="00030395" w:rsidP="006A76B0">
            <w:pPr>
              <w:overflowPunct w:val="0"/>
              <w:jc w:val="left"/>
              <w:rPr>
                <w:rFonts w:hAnsi="Century"/>
              </w:rPr>
            </w:pPr>
            <w:r>
              <w:rPr>
                <w:rFonts w:hAnsi="Century" w:hint="eastAsia"/>
              </w:rPr>
              <w:t xml:space="preserve">　</w:t>
            </w:r>
          </w:p>
        </w:tc>
        <w:tc>
          <w:tcPr>
            <w:tcW w:w="3776"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right="113"/>
              <w:jc w:val="right"/>
              <w:rPr>
                <w:rFonts w:hAnsi="Century"/>
              </w:rPr>
            </w:pPr>
            <w:r>
              <w:rPr>
                <w:rFonts w:hAnsi="Century" w:hint="eastAsia"/>
              </w:rPr>
              <w:t xml:space="preserve">　　年　　月　　日生(　)歳</w:t>
            </w:r>
          </w:p>
        </w:tc>
        <w:tc>
          <w:tcPr>
            <w:tcW w:w="2342" w:type="dxa"/>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jc w:val="center"/>
              <w:rPr>
                <w:rFonts w:hAnsi="Century"/>
              </w:rPr>
            </w:pPr>
            <w:r>
              <w:rPr>
                <w:rFonts w:hAnsi="Century" w:hint="eastAsia"/>
              </w:rPr>
              <w:t>男・女</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住</w:t>
            </w:r>
            <w:r>
              <w:rPr>
                <w:rFonts w:hAnsi="Century" w:hint="eastAsia"/>
              </w:rPr>
              <w:t>所</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①障害名(部位を明記)</w:t>
            </w: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tc>
      </w:tr>
      <w:tr w:rsidR="00030395" w:rsidTr="006A76B0">
        <w:trPr>
          <w:trHeight w:val="440"/>
        </w:trPr>
        <w:tc>
          <w:tcPr>
            <w:tcW w:w="336" w:type="dxa"/>
            <w:tcBorders>
              <w:top w:val="single" w:sz="4" w:space="0" w:color="auto"/>
              <w:left w:val="single" w:sz="4" w:space="0" w:color="auto"/>
              <w:bottom w:val="single" w:sz="4" w:space="0" w:color="auto"/>
              <w:right w:val="nil"/>
            </w:tcBorders>
            <w:vAlign w:val="center"/>
          </w:tcPr>
          <w:p w:rsidR="00030395" w:rsidRDefault="00030395" w:rsidP="006A76B0">
            <w:pPr>
              <w:overflowPunct w:val="0"/>
              <w:ind w:left="113"/>
              <w:jc w:val="left"/>
              <w:rPr>
                <w:rFonts w:hAnsi="Century"/>
              </w:rPr>
            </w:pPr>
            <w:r>
              <w:rPr>
                <w:rFonts w:hAnsi="Century" w:hint="eastAsia"/>
              </w:rPr>
              <w:t>②</w:t>
            </w:r>
          </w:p>
        </w:tc>
        <w:tc>
          <w:tcPr>
            <w:tcW w:w="3339" w:type="dxa"/>
            <w:gridSpan w:val="3"/>
            <w:tcBorders>
              <w:top w:val="single" w:sz="4" w:space="0" w:color="auto"/>
              <w:left w:val="nil"/>
              <w:bottom w:val="single" w:sz="4" w:space="0" w:color="auto"/>
              <w:right w:val="nil"/>
            </w:tcBorders>
            <w:vAlign w:val="center"/>
          </w:tcPr>
          <w:p w:rsidR="00030395" w:rsidRDefault="00030395" w:rsidP="006A76B0">
            <w:pPr>
              <w:tabs>
                <w:tab w:val="left" w:pos="1680"/>
              </w:tabs>
              <w:overflowPunct w:val="0"/>
              <w:ind w:left="-7" w:right="1890"/>
              <w:jc w:val="left"/>
              <w:rPr>
                <w:rFonts w:hAnsi="Century"/>
              </w:rPr>
            </w:pPr>
            <w:r>
              <w:rPr>
                <w:rFonts w:hAnsi="Century" w:hint="eastAsia"/>
              </w:rPr>
              <w:t>原因となった疾病・外傷名</w:t>
            </w:r>
          </w:p>
        </w:tc>
        <w:tc>
          <w:tcPr>
            <w:tcW w:w="6101" w:type="dxa"/>
            <w:gridSpan w:val="2"/>
            <w:tcBorders>
              <w:top w:val="single" w:sz="4" w:space="0" w:color="auto"/>
              <w:left w:val="nil"/>
              <w:bottom w:val="single" w:sz="4" w:space="0" w:color="auto"/>
              <w:right w:val="single" w:sz="4" w:space="0" w:color="auto"/>
            </w:tcBorders>
            <w:vAlign w:val="center"/>
          </w:tcPr>
          <w:p w:rsidR="00030395" w:rsidRPr="00132E5E" w:rsidRDefault="00030395" w:rsidP="00030395">
            <w:pPr>
              <w:overflowPunct w:val="0"/>
              <w:ind w:firstLineChars="863" w:firstLine="1588"/>
              <w:jc w:val="left"/>
              <w:rPr>
                <w:rFonts w:hAnsi="Century"/>
              </w:rPr>
            </w:pPr>
          </w:p>
          <w:p w:rsidR="00030395" w:rsidRDefault="0008581D" w:rsidP="00030395">
            <w:pPr>
              <w:overflowPunct w:val="0"/>
              <w:ind w:firstLineChars="863" w:firstLine="1588"/>
              <w:jc w:val="left"/>
              <w:rPr>
                <w:rFonts w:hAnsi="Century"/>
              </w:rPr>
            </w:pPr>
            <w:r>
              <w:rPr>
                <w:rFonts w:hAnsi="Century"/>
                <w:noProof/>
                <w:snapToGrid/>
              </w:rPr>
              <mc:AlternateContent>
                <mc:Choice Requires="wps">
                  <w:drawing>
                    <wp:anchor distT="0" distB="0" distL="114300" distR="114300" simplePos="0" relativeHeight="251656704" behindDoc="0" locked="0" layoutInCell="1" allowOverlap="1">
                      <wp:simplePos x="0" y="0"/>
                      <wp:positionH relativeFrom="column">
                        <wp:posOffset>889635</wp:posOffset>
                      </wp:positionH>
                      <wp:positionV relativeFrom="paragraph">
                        <wp:posOffset>-15240</wp:posOffset>
                      </wp:positionV>
                      <wp:extent cx="2745740" cy="268605"/>
                      <wp:effectExtent l="13335" t="13335" r="12700" b="13335"/>
                      <wp:wrapNone/>
                      <wp:docPr id="3"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2686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3" o:spid="_x0000_s1026" type="#_x0000_t185" style="position:absolute;left:0;text-align:left;margin-left:70.05pt;margin-top:-1.2pt;width:216.2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DNiQIAACM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CjzB&#10;SJEGSvSwdzp4RpN44hPUtTaHc0/txniKtn3U9NkipZc1UTv+YIzuak4YhJX489HVBb+wcBVtuw+a&#10;AT4B/JCrY2UaDwhZQMdQkpdzSfjRIQqb41k6naVQOQq2cTbP4mlwQfLT7dZY947rBvlJgbeG0Gfu&#10;NkSY4IQcHq0LlWEDP8K+YlQ1Eup8IBIlWZbNBszhcETyE6q/qfRaSBmUIhXqCpxNpnEAt1oK5o0h&#10;L2a3XUqDABRohG+AvTpm9F6xAOZzthrmjgjZz8G5VB4PUjCE7pMRxPTjNr5dzVfzdJSOs9Uojcty&#10;9LBepqNsncym5aRcLsvkpw8tSfNaMMaVj+4k7CT9O+EMLdZL8iztKxb2kuw6fK/JRtdhgDICq9M/&#10;sAti8frodbbV7AW0YnTfqfCywKTW5jtGHXRpge23PTEcI/legd5uk9SLw4UFKGUMC3Np2V5aiKIA&#10;VWCHUT9duv4p2LdG7GrwlISyKu17oBLuJOY+qkHZ0ImBwfBq+Fa/XIdTv9+2xS8AAAD//wMAUEsD&#10;BBQABgAIAAAAIQBnVloy3wAAAAkBAAAPAAAAZHJzL2Rvd25yZXYueG1sTI/BTsMwEETvSPyDtUjc&#10;WrtpCm2IUyEQQhQutFy4beMlSRuvo9htwt9jTnAc7dPM23w92lacqfeNYw2zqQJBXDrTcKXhY/c0&#10;WYLwAdlg65g0fJOHdXF5kWNm3MDvdN6GSsQS9hlqqEPoMil9WZNFP3Udcbx9ud5iiLGvpOlxiOW2&#10;lYlSN9Jiw3Ghxo4eaiqP25PVoIa3eWo3r8ifz5vuJRwf5WE4aH19Nd7fgQg0hj8YfvWjOhTRae9O&#10;bLxoY07VLKIaJkkKIgKL22QBYq9hvlqBLHL5/4PiBwAA//8DAFBLAQItABQABgAIAAAAIQC2gziS&#10;/gAAAOEBAAATAAAAAAAAAAAAAAAAAAAAAABbQ29udGVudF9UeXBlc10ueG1sUEsBAi0AFAAGAAgA&#10;AAAhADj9If/WAAAAlAEAAAsAAAAAAAAAAAAAAAAALwEAAF9yZWxzLy5yZWxzUEsBAi0AFAAGAAgA&#10;AAAhAJPRIM2JAgAAIwUAAA4AAAAAAAAAAAAAAAAALgIAAGRycy9lMm9Eb2MueG1sUEsBAi0AFAAG&#10;AAgAAAAhAGdWWjLfAAAACQEAAA8AAAAAAAAAAAAAAAAA4wQAAGRycy9kb3ducmV2LnhtbFBLBQYA&#10;AAAABAAEAPMAAADvBQAAAAA=&#10;" strokeweight=".5pt"/>
                  </w:pict>
                </mc:Fallback>
              </mc:AlternateContent>
            </w:r>
            <w:r w:rsidR="00030395">
              <w:rPr>
                <w:rFonts w:hAnsi="Century" w:hint="eastAsia"/>
              </w:rPr>
              <w:t>交通・労災・その他の事故・戦傷・戦災</w:t>
            </w:r>
          </w:p>
          <w:p w:rsidR="00030395" w:rsidRDefault="00030395" w:rsidP="00030395">
            <w:pPr>
              <w:overflowPunct w:val="0"/>
              <w:ind w:firstLineChars="863" w:firstLine="1588"/>
              <w:jc w:val="left"/>
              <w:rPr>
                <w:rFonts w:hAnsi="Century"/>
              </w:rPr>
            </w:pPr>
            <w:r>
              <w:rPr>
                <w:rFonts w:hAnsi="Century" w:hint="eastAsia"/>
              </w:rPr>
              <w:t>疾病・先天性・その他(　　　　　　　)</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③疾病・外傷発生年月日　　　　　　年　　月　　日・場所</w:t>
            </w:r>
          </w:p>
        </w:tc>
      </w:tr>
      <w:tr w:rsidR="00030395" w:rsidTr="006A76B0">
        <w:trPr>
          <w:trHeight w:val="100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④参考となる経過・現症(エックス線写真及び検査所見を含む｡</w:t>
            </w:r>
            <w:r>
              <w:rPr>
                <w:rFonts w:hAnsi="Century"/>
              </w:rPr>
              <w:t>)</w:t>
            </w: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r>
              <w:rPr>
                <w:rFonts w:hAnsi="Century" w:hint="eastAsia"/>
              </w:rPr>
              <w:t xml:space="preserve">　　　　　　　　　　　　　　　　　障害固定又は障害確定(推定)　　　年　　月　　日</w:t>
            </w:r>
          </w:p>
        </w:tc>
      </w:tr>
      <w:tr w:rsidR="00030395" w:rsidTr="006A76B0">
        <w:trPr>
          <w:trHeight w:val="85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⑤総合所見</w:t>
            </w:r>
          </w:p>
          <w:p w:rsidR="00030395" w:rsidRDefault="00030395" w:rsidP="006A76B0">
            <w:pPr>
              <w:overflowPunct w:val="0"/>
              <w:spacing w:before="80"/>
              <w:ind w:left="113"/>
              <w:jc w:val="left"/>
              <w:rPr>
                <w:rFonts w:hAnsi="Century"/>
              </w:rPr>
            </w:pPr>
          </w:p>
          <w:p w:rsidR="00030395" w:rsidRDefault="00030395" w:rsidP="006A76B0">
            <w:pPr>
              <w:overflowPunct w:val="0"/>
              <w:spacing w:before="80"/>
              <w:ind w:left="113"/>
              <w:jc w:val="left"/>
              <w:rPr>
                <w:rFonts w:hAnsi="Century"/>
              </w:rPr>
            </w:pPr>
          </w:p>
          <w:p w:rsidR="00030395" w:rsidRDefault="00030395" w:rsidP="006A76B0">
            <w:pPr>
              <w:overflowPunct w:val="0"/>
              <w:spacing w:before="80"/>
              <w:ind w:left="113"/>
              <w:jc w:val="left"/>
              <w:rPr>
                <w:rFonts w:hAnsi="Century"/>
              </w:rPr>
            </w:pPr>
          </w:p>
        </w:tc>
      </w:tr>
      <w:tr w:rsidR="00030395" w:rsidTr="006A76B0">
        <w:trPr>
          <w:trHeight w:val="964"/>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⑥将来の再認定の必要性　・要</w:t>
            </w:r>
            <w:r>
              <w:rPr>
                <w:rFonts w:hAnsi="Century"/>
              </w:rPr>
              <w:t>(</w:t>
            </w:r>
            <w:r>
              <w:rPr>
                <w:rFonts w:hAnsi="Century" w:hint="eastAsia"/>
              </w:rPr>
              <w:t>再認定を要する時期　　年　　月</w:t>
            </w:r>
            <w:r>
              <w:rPr>
                <w:rFonts w:hAnsi="Century"/>
              </w:rPr>
              <w:t>)</w:t>
            </w:r>
            <w:r>
              <w:rPr>
                <w:rFonts w:hAnsi="Century" w:hint="eastAsia"/>
              </w:rPr>
              <w:t xml:space="preserve">　　・不要</w:t>
            </w:r>
          </w:p>
          <w:p w:rsidR="00030395" w:rsidRDefault="00030395" w:rsidP="006A76B0">
            <w:pPr>
              <w:overflowPunct w:val="0"/>
              <w:ind w:left="113"/>
              <w:jc w:val="left"/>
              <w:rPr>
                <w:rFonts w:hAnsi="Century"/>
              </w:rPr>
            </w:pPr>
            <w:r>
              <w:rPr>
                <w:rFonts w:hAnsi="Century" w:hint="eastAsia"/>
              </w:rPr>
              <w:t xml:space="preserve">　再認定を「要」とした理由　</w:t>
            </w:r>
            <w:r>
              <w:rPr>
                <w:rFonts w:hAnsi="Century"/>
              </w:rPr>
              <w:t>1</w:t>
            </w:r>
            <w:r>
              <w:rPr>
                <w:rFonts w:hAnsi="Century" w:hint="eastAsia"/>
              </w:rPr>
              <w:t xml:space="preserve">　治療等により改善の可能性あり　</w:t>
            </w:r>
            <w:r>
              <w:rPr>
                <w:rFonts w:hAnsi="Century"/>
              </w:rPr>
              <w:t>2</w:t>
            </w:r>
            <w:r>
              <w:rPr>
                <w:rFonts w:hAnsi="Century" w:hint="eastAsia"/>
              </w:rPr>
              <w:t xml:space="preserve">　その他</w:t>
            </w:r>
            <w:r>
              <w:rPr>
                <w:rFonts w:hAnsi="Century"/>
              </w:rPr>
              <w:t>(</w:t>
            </w:r>
            <w:r>
              <w:rPr>
                <w:rFonts w:hAnsi="Century" w:hint="eastAsia"/>
              </w:rPr>
              <w:t xml:space="preserve">　　　</w:t>
            </w:r>
            <w:r>
              <w:rPr>
                <w:rFonts w:hAnsi="Century"/>
              </w:rPr>
              <w:t>)</w:t>
            </w:r>
          </w:p>
        </w:tc>
      </w:tr>
      <w:tr w:rsidR="00030395" w:rsidTr="006A76B0">
        <w:trPr>
          <w:trHeight w:val="123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⑦その他参考となる合併症状</w:t>
            </w:r>
          </w:p>
        </w:tc>
      </w:tr>
      <w:tr w:rsidR="00030395" w:rsidTr="006A76B0">
        <w:trPr>
          <w:trHeight w:val="1717"/>
        </w:trPr>
        <w:tc>
          <w:tcPr>
            <w:tcW w:w="9776" w:type="dxa"/>
            <w:gridSpan w:val="6"/>
            <w:tcBorders>
              <w:top w:val="single" w:sz="4" w:space="0" w:color="auto"/>
              <w:left w:val="single" w:sz="4" w:space="0" w:color="auto"/>
              <w:bottom w:val="double" w:sz="4" w:space="0" w:color="auto"/>
              <w:right w:val="single" w:sz="4" w:space="0" w:color="auto"/>
            </w:tcBorders>
            <w:vAlign w:val="center"/>
          </w:tcPr>
          <w:p w:rsidR="00030395" w:rsidRDefault="00030395" w:rsidP="006A76B0">
            <w:pPr>
              <w:overflowPunct w:val="0"/>
              <w:jc w:val="left"/>
              <w:rPr>
                <w:rFonts w:hAnsi="Century"/>
              </w:rPr>
            </w:pPr>
            <w:r>
              <w:rPr>
                <w:rFonts w:hAnsi="Century" w:hint="eastAsia"/>
              </w:rPr>
              <w:t xml:space="preserve">　　上記のとおり診断します。併せて、以下の意見を付します</w:t>
            </w:r>
          </w:p>
          <w:p w:rsidR="00030395" w:rsidRDefault="00030395" w:rsidP="006A76B0">
            <w:pPr>
              <w:overflowPunct w:val="0"/>
              <w:jc w:val="left"/>
              <w:rPr>
                <w:rFonts w:hAnsi="Century"/>
              </w:rPr>
            </w:pPr>
            <w:r>
              <w:rPr>
                <w:rFonts w:hAnsi="Century" w:hint="eastAsia"/>
              </w:rPr>
              <w:t xml:space="preserve">　　　　年　　月　　日</w:t>
            </w:r>
          </w:p>
          <w:p w:rsidR="00030395" w:rsidRDefault="00030395" w:rsidP="006A76B0">
            <w:pPr>
              <w:overflowPunct w:val="0"/>
              <w:ind w:right="188"/>
              <w:jc w:val="right"/>
              <w:rPr>
                <w:rFonts w:hAnsi="Century"/>
              </w:rPr>
            </w:pPr>
            <w:r>
              <w:rPr>
                <w:rFonts w:hAnsi="Century" w:hint="eastAsia"/>
              </w:rPr>
              <w:t xml:space="preserve">病院又は診療所の名称　　　　　　　　　　　　　　　　　　</w:t>
            </w:r>
          </w:p>
          <w:p w:rsidR="00030395" w:rsidRDefault="00030395" w:rsidP="006A76B0">
            <w:pPr>
              <w:overflowPunct w:val="0"/>
              <w:ind w:right="188"/>
              <w:jc w:val="right"/>
              <w:rPr>
                <w:rFonts w:hAnsi="Century"/>
              </w:rPr>
            </w:pPr>
            <w:r>
              <w:rPr>
                <w:rFonts w:hAnsi="Century" w:hint="eastAsia"/>
                <w:spacing w:val="105"/>
              </w:rPr>
              <w:t>所在</w:t>
            </w:r>
            <w:r>
              <w:rPr>
                <w:rFonts w:hAnsi="Century" w:hint="eastAsia"/>
              </w:rPr>
              <w:t xml:space="preserve">地　　　　　　　　　　　　　　　　　　　　　　　</w:t>
            </w:r>
          </w:p>
          <w:p w:rsidR="00030395" w:rsidRDefault="0008581D" w:rsidP="006A76B0">
            <w:pPr>
              <w:overflowPunct w:val="0"/>
              <w:ind w:right="188"/>
              <w:jc w:val="right"/>
              <w:rPr>
                <w:rFonts w:hAnsi="Century"/>
              </w:rPr>
            </w:pPr>
            <w:r>
              <w:rPr>
                <w:rFonts w:hAnsi="Century"/>
                <w:noProof/>
                <w:snapToGrid/>
              </w:rPr>
              <mc:AlternateContent>
                <mc:Choice Requires="wps">
                  <w:drawing>
                    <wp:anchor distT="0" distB="0" distL="114300" distR="114300" simplePos="0" relativeHeight="251657728" behindDoc="1" locked="0" layoutInCell="1" allowOverlap="1">
                      <wp:simplePos x="0" y="0"/>
                      <wp:positionH relativeFrom="column">
                        <wp:posOffset>5846445</wp:posOffset>
                      </wp:positionH>
                      <wp:positionV relativeFrom="paragraph">
                        <wp:posOffset>59690</wp:posOffset>
                      </wp:positionV>
                      <wp:extent cx="274955" cy="274955"/>
                      <wp:effectExtent l="7620" t="12065" r="12700" b="8255"/>
                      <wp:wrapNone/>
                      <wp:docPr id="2"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955" cy="2749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left:0;text-align:left;margin-left:460.35pt;margin-top:4.7pt;width:21.65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JreAIAAAAFAAAOAAAAZHJzL2Uyb0RvYy54bWysVFFv2yAQfp+0/4B4T22nTppYdaoqTqZJ&#10;3Vqp2w8ggGM0DAxInG7qf9+BnSxZX6ZpfsAHBx/33X3H7d2hlWjPrRNalTi7SjHiimom1LbEX7+s&#10;RzOMnCeKEakVL/ELd/hu8f7dbWcKPtaNloxbBCDKFZ0pceO9KZLE0Ya3xF1pwxU4a21b4mFqtwmz&#10;pAP0VibjNJ0mnbbMWE25c7Ba9U68iPh1zal/rGvHPZIlhth8HG0cN2FMFrek2FpiGkGHMMg/RNES&#10;oeDSE1RFPEE7K95AtYJa7XTtr6huE13XgvLIAdhk6R9snhtieOQCyXHmlCb3/2Dp5/2TRYKVeIyR&#10;Ii2U6HFPJLpO85CbzrgCtjybJxvYOfOg6TeHlF42RG35vTOQYag7nD0uWau7hhMGQWYBIrnACBMH&#10;aGjTfdIMbiM7r2PmDrVtwx2QE3SIBXo5FYgfPKKwOL7J55MJRhRcgx1uIMXxsLHOf+C6RcEoMZdS&#10;GBdSSAqyf3C+333cFZaVXgspYZ0UUqGuxNPrSRoPOC0FC87gc3a7WUqLIDcQVfwiOfCcb7N6p1gE&#10;CylYDbYnQvY2hCpVwANGEM5g9Ur5OU/nq9lqlo/y8XQ1ytOqGt2vl/lous5uJtV1tVxW2WsILcuL&#10;RjDGVYjuqNos/ztVDP3T6+2k2wsWF2TX8XtLNrkMI5YBWB3/kV2sfSh3r6SNZi9QequhNNCM8GyA&#10;0Wj7A6MOWrDE7vuOWI6R/KhAPvMsz0PPxkk+uRnDxJ57NuceoihAldhj1JtL3/f5zlixbeCmLJZV&#10;6XuQXC2iFoIc+6gGoUKbRQbDkxD6+Hwed/1+uBa/AAAA//8DAFBLAwQUAAYACAAAACEA32JfFd4A&#10;AAAIAQAADwAAAGRycy9kb3ducmV2LnhtbEyPzW7CMBCE75X6DtYi9VYcIspPGgchJFDFrYFLb068&#10;xBHxOooNpG/f7am97WhGs9/km9F14o5DaD0pmE0TEEi1Ny01Cs6n/esKRIiajO48oYJvDLApnp9y&#10;nRn/oE+8l7ERXEIh0wpsjH0mZagtOh2mvkdi7+IHpyPLoZFm0A8ud51Mk2QhnW6JP1jd485ifS1v&#10;TkFqP7rDdb8tm97uLl/nw7GKq6NSL5Nx+w4i4hj/wvCLz+hQMFPlb2SC6BSs02TJUT7mINhfL+a8&#10;rVLwli5BFrn8P6D4AQAA//8DAFBLAQItABQABgAIAAAAIQC2gziS/gAAAOEBAAATAAAAAAAAAAAA&#10;AAAAAAAAAABbQ29udGVudF9UeXBlc10ueG1sUEsBAi0AFAAGAAgAAAAhADj9If/WAAAAlAEAAAsA&#10;AAAAAAAAAAAAAAAALwEAAF9yZWxzLy5yZWxzUEsBAi0AFAAGAAgAAAAhAG+I4mt4AgAAAAUAAA4A&#10;AAAAAAAAAAAAAAAALgIAAGRycy9lMm9Eb2MueG1sUEsBAi0AFAAGAAgAAAAhAN9iXxXeAAAACAEA&#10;AA8AAAAAAAAAAAAAAAAA0gQAAGRycy9kb3ducmV2LnhtbFBLBQYAAAAABAAEAPMAAADdBQAAAAA=&#10;" filled="f" strokeweight=".5pt">
                      <o:lock v:ext="edit" aspectratio="t"/>
                    </v:oval>
                  </w:pict>
                </mc:Fallback>
              </mc:AlternateContent>
            </w:r>
          </w:p>
          <w:p w:rsidR="00030395" w:rsidRDefault="00030395" w:rsidP="006A76B0">
            <w:pPr>
              <w:overflowPunct w:val="0"/>
              <w:ind w:right="188"/>
              <w:jc w:val="right"/>
              <w:rPr>
                <w:rFonts w:hAnsi="Century"/>
              </w:rPr>
            </w:pPr>
            <w:r>
              <w:rPr>
                <w:rFonts w:hAnsi="Century" w:hint="eastAsia"/>
              </w:rPr>
              <w:t>診療担当科名　　　　　科　医師氏名　　　　　　　　　　印</w:t>
            </w:r>
          </w:p>
        </w:tc>
      </w:tr>
      <w:tr w:rsidR="00030395" w:rsidTr="006A76B0">
        <w:trPr>
          <w:trHeight w:val="1384"/>
        </w:trPr>
        <w:tc>
          <w:tcPr>
            <w:tcW w:w="9776" w:type="dxa"/>
            <w:gridSpan w:val="6"/>
            <w:tcBorders>
              <w:top w:val="doub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210" w:right="210" w:hanging="210"/>
              <w:rPr>
                <w:rFonts w:hAnsi="Century"/>
              </w:rPr>
            </w:pPr>
            <w:r>
              <w:rPr>
                <w:rFonts w:hAnsi="Century" w:hint="eastAsia"/>
              </w:rPr>
              <w:t xml:space="preserve">　　身体障害者福祉法第</w:t>
            </w:r>
            <w:r>
              <w:rPr>
                <w:rFonts w:hAnsi="Century"/>
              </w:rPr>
              <w:t>15</w:t>
            </w:r>
            <w:r>
              <w:rPr>
                <w:rFonts w:hAnsi="Century" w:hint="eastAsia"/>
              </w:rPr>
              <w:t>条第3項の意見(障害程度等級についても、参考意見を記入すること｡</w:t>
            </w:r>
            <w:r>
              <w:rPr>
                <w:rFonts w:hAnsi="Century"/>
              </w:rPr>
              <w:t>)</w:t>
            </w:r>
          </w:p>
          <w:p w:rsidR="00030395" w:rsidRDefault="00030395" w:rsidP="006A76B0">
            <w:pPr>
              <w:overflowPunct w:val="0"/>
              <w:jc w:val="left"/>
              <w:rPr>
                <w:rFonts w:hAnsi="Century"/>
              </w:rPr>
            </w:pPr>
            <w:r>
              <w:rPr>
                <w:rFonts w:hAnsi="Century" w:hint="eastAsia"/>
              </w:rPr>
              <w:t xml:space="preserve">　　　障害の程度は、身体障害者福祉法別表に掲げる障害に</w:t>
            </w:r>
          </w:p>
          <w:p w:rsidR="00030395" w:rsidRDefault="00030395" w:rsidP="006A76B0">
            <w:pPr>
              <w:overflowPunct w:val="0"/>
              <w:jc w:val="left"/>
              <w:rPr>
                <w:rFonts w:hAnsi="Century"/>
              </w:rPr>
            </w:pPr>
            <w:r>
              <w:rPr>
                <w:rFonts w:hAnsi="Century" w:hint="eastAsia"/>
              </w:rPr>
              <w:t xml:space="preserve">　　　　・該当する(　　　　級相当)</w:t>
            </w:r>
          </w:p>
          <w:p w:rsidR="00030395" w:rsidRDefault="00030395" w:rsidP="006A76B0">
            <w:pPr>
              <w:overflowPunct w:val="0"/>
              <w:jc w:val="left"/>
              <w:rPr>
                <w:rFonts w:hAnsi="Century"/>
              </w:rPr>
            </w:pPr>
            <w:r>
              <w:rPr>
                <w:rFonts w:hAnsi="Century" w:hint="eastAsia"/>
              </w:rPr>
              <w:t xml:space="preserve">　　　　・該当しない</w:t>
            </w:r>
          </w:p>
        </w:tc>
      </w:tr>
      <w:tr w:rsidR="00030395" w:rsidTr="006A76B0">
        <w:trPr>
          <w:trHeight w:val="1675"/>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947" w:right="210" w:hanging="947"/>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1　「障害名」欄には、現在起こっている障害(両眼失明、両耳ろう、右上下肢麻痺、心臓機能障害等)を、「原因となった疾病・外傷名」欄には、原因となった疾患等(角膜混濁、先天性難聴、脳卒中、僧帽弁膜狭</w:t>
            </w:r>
            <w:r w:rsidR="007B30EA">
              <w:rPr>
                <w:rFonts w:hAnsi="Century"/>
              </w:rPr>
              <w:fldChar w:fldCharType="begin"/>
            </w:r>
            <w:r>
              <w:rPr>
                <w:rFonts w:hAnsi="Century"/>
              </w:rPr>
              <w:instrText xml:space="preserve"> eq \o(\s\up 9(</w:instrText>
            </w:r>
            <w:r>
              <w:rPr>
                <w:rFonts w:hAnsi="Century" w:hint="eastAsia"/>
                <w:sz w:val="10"/>
              </w:rPr>
              <w:instrText>さく</w:instrText>
            </w:r>
            <w:r>
              <w:rPr>
                <w:rFonts w:hAnsi="Century"/>
                <w:sz w:val="20"/>
              </w:rPr>
              <w:instrText>),</w:instrText>
            </w:r>
            <w:r>
              <w:rPr>
                <w:rFonts w:hAnsi="Century" w:hint="eastAsia"/>
              </w:rPr>
              <w:instrText>窄</w:instrText>
            </w:r>
            <w:r>
              <w:rPr>
                <w:rFonts w:hAnsi="Century"/>
              </w:rPr>
              <w:instrText>)</w:instrText>
            </w:r>
            <w:r w:rsidR="007B30EA">
              <w:rPr>
                <w:rFonts w:hAnsi="Century"/>
              </w:rPr>
              <w:fldChar w:fldCharType="end"/>
            </w:r>
            <w:r>
              <w:rPr>
                <w:rFonts w:hAnsi="Century" w:hint="eastAsia"/>
              </w:rPr>
              <w:t>等)を、それぞれ記入すること。</w:t>
            </w:r>
          </w:p>
          <w:p w:rsidR="00030395" w:rsidRDefault="00030395" w:rsidP="006A76B0">
            <w:pPr>
              <w:overflowPunct w:val="0"/>
              <w:ind w:left="947" w:right="210" w:hanging="947"/>
              <w:rPr>
                <w:rFonts w:hAnsi="Century"/>
              </w:rPr>
            </w:pPr>
            <w:r>
              <w:rPr>
                <w:rFonts w:hAnsi="Century" w:hint="eastAsia"/>
              </w:rPr>
              <w:t xml:space="preserve">　　　　2　障害区分や等級を決定するため、県又は県社会福祉審議会から改めて照会する場合がある。</w:t>
            </w:r>
          </w:p>
        </w:tc>
      </w:tr>
    </w:tbl>
    <w:p w:rsidR="006A76B0" w:rsidRDefault="006A76B0">
      <w:pPr>
        <w:overflowPunct w:val="0"/>
        <w:jc w:val="left"/>
        <w:rPr>
          <w:rFonts w:hAnsi="Century"/>
        </w:rPr>
      </w:pPr>
    </w:p>
    <w:p w:rsidR="006A76B0" w:rsidRDefault="006A76B0">
      <w:pPr>
        <w:overflowPunct w:val="0"/>
        <w:jc w:val="left"/>
        <w:rPr>
          <w:rFonts w:hAnsi="Century"/>
        </w:rPr>
      </w:pPr>
      <w:r>
        <w:rPr>
          <w:rFonts w:hAnsi="Century"/>
        </w:rPr>
        <w:br w:type="page"/>
      </w:r>
      <w:r w:rsidR="008C67D5">
        <w:rPr>
          <w:rFonts w:hAnsi="Century" w:hint="eastAsia"/>
        </w:rPr>
        <w:lastRenderedPageBreak/>
        <w:t xml:space="preserve"> </w:t>
      </w:r>
      <w:r>
        <w:rPr>
          <w:rFonts w:hAnsi="Century" w:hint="eastAsia"/>
        </w:rPr>
        <w:t>HIV</w:t>
      </w:r>
      <w:r>
        <w:rPr>
          <w:rFonts w:hAnsi="Century"/>
        </w:rPr>
        <w:t>(</w:t>
      </w:r>
      <w:r>
        <w:rPr>
          <w:rFonts w:hAnsi="Century" w:hint="eastAsia"/>
        </w:rPr>
        <w:t>ヒト免疫不全ウイルス</w:t>
      </w:r>
      <w:r>
        <w:rPr>
          <w:rFonts w:hAnsi="Century"/>
        </w:rPr>
        <w:t>)</w:t>
      </w:r>
      <w:r>
        <w:rPr>
          <w:rFonts w:hAnsi="Century" w:hint="eastAsia"/>
        </w:rPr>
        <w:t>による免疫の機能障害の状況及び所見</w:t>
      </w:r>
    </w:p>
    <w:p w:rsidR="006A76B0" w:rsidRDefault="006A76B0">
      <w:pPr>
        <w:overflowPunct w:val="0"/>
        <w:jc w:val="right"/>
        <w:rPr>
          <w:rFonts w:hAnsi="Century"/>
        </w:rPr>
      </w:pPr>
      <w:r>
        <w:rPr>
          <w:rFonts w:hAnsi="Century"/>
        </w:rPr>
        <w:t>(13</w:t>
      </w:r>
      <w:r>
        <w:rPr>
          <w:rFonts w:hAnsi="Century" w:hint="eastAsia"/>
        </w:rPr>
        <w:t>歳以上用</w:t>
      </w:r>
      <w:r>
        <w:rPr>
          <w:rFonts w:hAnsi="Century"/>
        </w:rPr>
        <w:t>)</w:t>
      </w:r>
      <w:r>
        <w:rPr>
          <w:rFonts w:hAnsi="Century" w:hint="eastAsia"/>
        </w:rPr>
        <w:t xml:space="preserve">　</w:t>
      </w:r>
    </w:p>
    <w:tbl>
      <w:tblPr>
        <w:tblW w:w="9696" w:type="dxa"/>
        <w:tblInd w:w="-9" w:type="dxa"/>
        <w:tblLayout w:type="fixed"/>
        <w:tblCellMar>
          <w:left w:w="0" w:type="dxa"/>
          <w:right w:w="0" w:type="dxa"/>
        </w:tblCellMar>
        <w:tblLook w:val="0000" w:firstRow="0" w:lastRow="0" w:firstColumn="0" w:lastColumn="0" w:noHBand="0" w:noVBand="0"/>
      </w:tblPr>
      <w:tblGrid>
        <w:gridCol w:w="539"/>
        <w:gridCol w:w="7"/>
        <w:gridCol w:w="1883"/>
        <w:gridCol w:w="210"/>
        <w:gridCol w:w="325"/>
        <w:gridCol w:w="236"/>
        <w:gridCol w:w="472"/>
        <w:gridCol w:w="122"/>
        <w:gridCol w:w="105"/>
        <w:gridCol w:w="1425"/>
        <w:gridCol w:w="236"/>
        <w:gridCol w:w="358"/>
        <w:gridCol w:w="81"/>
        <w:gridCol w:w="33"/>
        <w:gridCol w:w="472"/>
        <w:gridCol w:w="1349"/>
        <w:gridCol w:w="14"/>
        <w:gridCol w:w="70"/>
        <w:gridCol w:w="1759"/>
      </w:tblGrid>
      <w:tr w:rsidR="006A76B0" w:rsidTr="00C32471">
        <w:trPr>
          <w:trHeight w:val="2004"/>
        </w:trPr>
        <w:tc>
          <w:tcPr>
            <w:tcW w:w="9696" w:type="dxa"/>
            <w:gridSpan w:val="19"/>
            <w:tcBorders>
              <w:top w:val="single" w:sz="4" w:space="0" w:color="auto"/>
              <w:left w:val="single" w:sz="4" w:space="0" w:color="auto"/>
              <w:right w:val="single" w:sz="4" w:space="0" w:color="auto"/>
            </w:tcBorders>
            <w:vAlign w:val="bottom"/>
          </w:tcPr>
          <w:p w:rsidR="006A76B0" w:rsidRDefault="006A76B0">
            <w:pPr>
              <w:overflowPunct w:val="0"/>
              <w:spacing w:line="300" w:lineRule="auto"/>
              <w:jc w:val="left"/>
              <w:rPr>
                <w:rFonts w:hAnsi="Century"/>
              </w:rPr>
            </w:pPr>
            <w:r>
              <w:rPr>
                <w:rFonts w:hAnsi="Century" w:hint="eastAsia"/>
              </w:rPr>
              <w:t xml:space="preserve">　1　HIV感染確認日及びその確認方法</w:t>
            </w:r>
          </w:p>
          <w:p w:rsidR="006A76B0" w:rsidRDefault="006A76B0">
            <w:pPr>
              <w:overflowPunct w:val="0"/>
              <w:spacing w:line="300" w:lineRule="auto"/>
              <w:jc w:val="right"/>
              <w:rPr>
                <w:rFonts w:hAnsi="Century"/>
                <w:u w:val="single"/>
              </w:rPr>
            </w:pPr>
            <w:r>
              <w:rPr>
                <w:rFonts w:hAnsi="Century" w:hint="eastAsia"/>
                <w:u w:val="single"/>
              </w:rPr>
              <w:t>HIV感染を確認した日　　　　年　　月　　日</w:t>
            </w:r>
            <w:r>
              <w:rPr>
                <w:rFonts w:hAnsi="Century" w:hint="eastAsia"/>
              </w:rPr>
              <w:t xml:space="preserve">　</w:t>
            </w:r>
          </w:p>
          <w:p w:rsidR="006A76B0" w:rsidRDefault="006A76B0">
            <w:pPr>
              <w:overflowPunct w:val="0"/>
              <w:spacing w:line="300" w:lineRule="auto"/>
              <w:jc w:val="left"/>
              <w:rPr>
                <w:rFonts w:hAnsi="Century"/>
              </w:rPr>
            </w:pPr>
            <w:r>
              <w:rPr>
                <w:rFonts w:hAnsi="Century" w:hint="eastAsia"/>
              </w:rPr>
              <w:t xml:space="preserve">　　　(2)についてはいずれか1つの検査による確認が必要である。</w:t>
            </w:r>
          </w:p>
          <w:p w:rsidR="006A76B0" w:rsidRDefault="006A76B0">
            <w:pPr>
              <w:overflowPunct w:val="0"/>
              <w:spacing w:line="300" w:lineRule="auto"/>
              <w:ind w:left="737" w:right="210" w:hanging="737"/>
              <w:rPr>
                <w:rFonts w:hAnsi="Century"/>
              </w:rPr>
            </w:pPr>
            <w:r>
              <w:rPr>
                <w:rFonts w:hAnsi="Century" w:hint="eastAsia"/>
              </w:rPr>
              <w:t xml:space="preserve">　　</w:t>
            </w:r>
            <w:r>
              <w:rPr>
                <w:rFonts w:hAnsi="Century"/>
              </w:rPr>
              <w:t>(</w:t>
            </w:r>
            <w:r>
              <w:rPr>
                <w:rFonts w:hAnsi="Century" w:hint="eastAsia"/>
              </w:rPr>
              <w:t>1</w:t>
            </w:r>
            <w:r>
              <w:rPr>
                <w:rFonts w:hAnsi="Century"/>
              </w:rPr>
              <w:t>)</w:t>
            </w:r>
            <w:r>
              <w:rPr>
                <w:rFonts w:hAnsi="Century" w:hint="eastAsia"/>
              </w:rPr>
              <w:t xml:space="preserve">　HIVの抗体スクリーニング検査法の結果</w:t>
            </w:r>
          </w:p>
        </w:tc>
      </w:tr>
      <w:tr w:rsidR="006A76B0" w:rsidTr="00C32471">
        <w:trPr>
          <w:cantSplit/>
          <w:trHeight w:val="539"/>
        </w:trPr>
        <w:tc>
          <w:tcPr>
            <w:tcW w:w="546" w:type="dxa"/>
            <w:gridSpan w:val="2"/>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1883" w:type="dxa"/>
            <w:tcBorders>
              <w:top w:val="single" w:sz="4" w:space="0" w:color="auto"/>
              <w:left w:val="single" w:sz="4" w:space="0" w:color="auto"/>
              <w:bottom w:val="single" w:sz="4" w:space="0" w:color="auto"/>
              <w:tl2br w:val="single" w:sz="4" w:space="0" w:color="auto"/>
            </w:tcBorders>
            <w:vAlign w:val="center"/>
          </w:tcPr>
          <w:p w:rsidR="006A76B0" w:rsidRDefault="006A76B0">
            <w:pPr>
              <w:overflowPunct w:val="0"/>
              <w:ind w:left="113" w:right="113"/>
              <w:rPr>
                <w:rFonts w:hAnsi="Century"/>
              </w:rPr>
            </w:pPr>
            <w:r>
              <w:rPr>
                <w:rFonts w:hAnsi="Century" w:hint="eastAsia"/>
              </w:rPr>
              <w:t xml:space="preserve">　</w:t>
            </w:r>
          </w:p>
        </w:tc>
        <w:tc>
          <w:tcPr>
            <w:tcW w:w="1365" w:type="dxa"/>
            <w:gridSpan w:val="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検査法</w:t>
            </w:r>
          </w:p>
        </w:tc>
        <w:tc>
          <w:tcPr>
            <w:tcW w:w="2124" w:type="dxa"/>
            <w:gridSpan w:val="4"/>
            <w:tcBorders>
              <w:top w:val="single" w:sz="4" w:space="0" w:color="auto"/>
              <w:left w:val="single" w:sz="4" w:space="0" w:color="auto"/>
              <w:bottom w:val="single" w:sz="4" w:space="0" w:color="auto"/>
            </w:tcBorders>
            <w:vAlign w:val="center"/>
          </w:tcPr>
          <w:p w:rsidR="006A76B0" w:rsidRDefault="006A76B0">
            <w:pPr>
              <w:overflowPunct w:val="0"/>
              <w:ind w:right="113"/>
              <w:jc w:val="center"/>
              <w:rPr>
                <w:rFonts w:hAnsi="Century"/>
              </w:rPr>
            </w:pPr>
            <w:r>
              <w:rPr>
                <w:rFonts w:hAnsi="Century" w:hint="eastAsia"/>
                <w:spacing w:val="52"/>
              </w:rPr>
              <w:t>検査</w:t>
            </w:r>
            <w:r>
              <w:rPr>
                <w:rFonts w:hAnsi="Century" w:hint="eastAsia"/>
              </w:rPr>
              <w:t>日</w:t>
            </w:r>
          </w:p>
        </w:tc>
        <w:tc>
          <w:tcPr>
            <w:tcW w:w="2019" w:type="dxa"/>
            <w:gridSpan w:val="6"/>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検査結果</w:t>
            </w:r>
          </w:p>
        </w:tc>
        <w:tc>
          <w:tcPr>
            <w:tcW w:w="1759" w:type="dxa"/>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595"/>
        </w:trPr>
        <w:tc>
          <w:tcPr>
            <w:tcW w:w="546" w:type="dxa"/>
            <w:gridSpan w:val="2"/>
            <w:vMerge/>
            <w:tcBorders>
              <w:left w:val="single" w:sz="4" w:space="0" w:color="auto"/>
            </w:tcBorders>
          </w:tcPr>
          <w:p w:rsidR="006A76B0" w:rsidRDefault="006A76B0">
            <w:pPr>
              <w:overflowPunct w:val="0"/>
              <w:spacing w:line="300" w:lineRule="auto"/>
              <w:jc w:val="left"/>
              <w:rPr>
                <w:rFonts w:hAnsi="Century"/>
              </w:rPr>
            </w:pPr>
          </w:p>
        </w:tc>
        <w:tc>
          <w:tcPr>
            <w:tcW w:w="1883" w:type="dxa"/>
            <w:tcBorders>
              <w:top w:val="single" w:sz="4" w:space="0" w:color="auto"/>
              <w:left w:val="single" w:sz="4" w:space="0" w:color="auto"/>
              <w:bottom w:val="single" w:sz="4" w:space="0" w:color="auto"/>
            </w:tcBorders>
            <w:vAlign w:val="center"/>
          </w:tcPr>
          <w:p w:rsidR="006A76B0" w:rsidRDefault="006A76B0">
            <w:pPr>
              <w:overflowPunct w:val="0"/>
              <w:ind w:left="113" w:right="113"/>
              <w:jc w:val="center"/>
              <w:rPr>
                <w:rFonts w:hAnsi="Century"/>
              </w:rPr>
            </w:pPr>
            <w:r>
              <w:rPr>
                <w:rFonts w:hAnsi="Century" w:hint="eastAsia"/>
              </w:rPr>
              <w:t>判定結果</w:t>
            </w:r>
          </w:p>
        </w:tc>
        <w:tc>
          <w:tcPr>
            <w:tcW w:w="1365" w:type="dxa"/>
            <w:gridSpan w:val="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 xml:space="preserve">　</w:t>
            </w:r>
          </w:p>
        </w:tc>
        <w:tc>
          <w:tcPr>
            <w:tcW w:w="2124" w:type="dxa"/>
            <w:gridSpan w:val="4"/>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年　　月　　日</w:t>
            </w:r>
          </w:p>
        </w:tc>
        <w:tc>
          <w:tcPr>
            <w:tcW w:w="2019" w:type="dxa"/>
            <w:gridSpan w:val="6"/>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陽性、陰性</w:t>
            </w:r>
          </w:p>
        </w:tc>
        <w:tc>
          <w:tcPr>
            <w:tcW w:w="1759" w:type="dxa"/>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trHeight w:val="581"/>
        </w:trPr>
        <w:tc>
          <w:tcPr>
            <w:tcW w:w="9696" w:type="dxa"/>
            <w:gridSpan w:val="19"/>
            <w:tcBorders>
              <w:left w:val="single" w:sz="4" w:space="0" w:color="auto"/>
              <w:right w:val="single" w:sz="4" w:space="0" w:color="auto"/>
            </w:tcBorders>
            <w:vAlign w:val="center"/>
          </w:tcPr>
          <w:p w:rsidR="006A76B0" w:rsidRDefault="006A76B0">
            <w:pPr>
              <w:overflowPunct w:val="0"/>
              <w:jc w:val="left"/>
              <w:rPr>
                <w:rFonts w:hAnsi="Century"/>
              </w:rPr>
            </w:pPr>
            <w:r>
              <w:rPr>
                <w:rFonts w:hAnsi="Century" w:hint="eastAsia"/>
              </w:rPr>
              <w:t xml:space="preserve">　　</w:t>
            </w:r>
            <w:r>
              <w:rPr>
                <w:rFonts w:hAnsi="Century"/>
              </w:rPr>
              <w:t>(</w:t>
            </w:r>
            <w:r>
              <w:rPr>
                <w:rFonts w:hAnsi="Century" w:hint="eastAsia"/>
              </w:rPr>
              <w:t>2</w:t>
            </w:r>
            <w:r>
              <w:rPr>
                <w:rFonts w:hAnsi="Century"/>
              </w:rPr>
              <w:t>)</w:t>
            </w:r>
            <w:r>
              <w:rPr>
                <w:rFonts w:hAnsi="Century" w:hint="eastAsia"/>
              </w:rPr>
              <w:t xml:space="preserve">　抗体確認検査又はHIV病原検査の結果</w:t>
            </w:r>
          </w:p>
        </w:tc>
      </w:tr>
      <w:tr w:rsidR="006A76B0" w:rsidTr="00C32471">
        <w:trPr>
          <w:cantSplit/>
          <w:trHeight w:val="581"/>
        </w:trPr>
        <w:tc>
          <w:tcPr>
            <w:tcW w:w="546" w:type="dxa"/>
            <w:gridSpan w:val="2"/>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2093" w:type="dxa"/>
            <w:gridSpan w:val="2"/>
            <w:tcBorders>
              <w:top w:val="single" w:sz="4" w:space="0" w:color="auto"/>
              <w:left w:val="single" w:sz="4" w:space="0" w:color="auto"/>
              <w:bottom w:val="single" w:sz="4" w:space="0" w:color="auto"/>
              <w:tl2br w:val="single" w:sz="4" w:space="0" w:color="auto"/>
            </w:tcBorders>
            <w:vAlign w:val="center"/>
          </w:tcPr>
          <w:p w:rsidR="006A76B0" w:rsidRDefault="006A76B0">
            <w:pPr>
              <w:overflowPunct w:val="0"/>
              <w:jc w:val="left"/>
              <w:rPr>
                <w:rFonts w:hAnsi="Century"/>
              </w:rPr>
            </w:pPr>
            <w:r>
              <w:rPr>
                <w:rFonts w:hAnsi="Century" w:hint="eastAsia"/>
              </w:rPr>
              <w:t xml:space="preserve">　</w:t>
            </w:r>
          </w:p>
        </w:tc>
        <w:tc>
          <w:tcPr>
            <w:tcW w:w="1260" w:type="dxa"/>
            <w:gridSpan w:val="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検査名</w:t>
            </w:r>
          </w:p>
        </w:tc>
        <w:tc>
          <w:tcPr>
            <w:tcW w:w="2100" w:type="dxa"/>
            <w:gridSpan w:val="4"/>
            <w:tcBorders>
              <w:top w:val="single" w:sz="4" w:space="0" w:color="auto"/>
              <w:left w:val="single" w:sz="4" w:space="0" w:color="auto"/>
              <w:bottom w:val="single" w:sz="4" w:space="0" w:color="auto"/>
            </w:tcBorders>
            <w:vAlign w:val="center"/>
          </w:tcPr>
          <w:p w:rsidR="006A76B0" w:rsidRDefault="006A76B0">
            <w:pPr>
              <w:overflowPunct w:val="0"/>
              <w:ind w:right="113"/>
              <w:jc w:val="center"/>
              <w:rPr>
                <w:rFonts w:hAnsi="Century"/>
              </w:rPr>
            </w:pPr>
            <w:r>
              <w:rPr>
                <w:rFonts w:hAnsi="Century" w:hint="eastAsia"/>
                <w:spacing w:val="52"/>
              </w:rPr>
              <w:t>検査</w:t>
            </w:r>
            <w:r>
              <w:rPr>
                <w:rFonts w:hAnsi="Century" w:hint="eastAsia"/>
              </w:rPr>
              <w:t>日</w:t>
            </w:r>
          </w:p>
        </w:tc>
        <w:tc>
          <w:tcPr>
            <w:tcW w:w="1938" w:type="dxa"/>
            <w:gridSpan w:val="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検査結果</w:t>
            </w:r>
          </w:p>
        </w:tc>
        <w:tc>
          <w:tcPr>
            <w:tcW w:w="1759" w:type="dxa"/>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800"/>
        </w:trPr>
        <w:tc>
          <w:tcPr>
            <w:tcW w:w="546" w:type="dxa"/>
            <w:gridSpan w:val="2"/>
            <w:vMerge/>
            <w:tcBorders>
              <w:left w:val="single" w:sz="4" w:space="0" w:color="auto"/>
            </w:tcBorders>
          </w:tcPr>
          <w:p w:rsidR="006A76B0" w:rsidRDefault="006A76B0">
            <w:pPr>
              <w:overflowPunct w:val="0"/>
              <w:spacing w:line="300" w:lineRule="auto"/>
              <w:jc w:val="left"/>
              <w:rPr>
                <w:rFonts w:hAnsi="Century"/>
              </w:rPr>
            </w:pPr>
          </w:p>
        </w:tc>
        <w:tc>
          <w:tcPr>
            <w:tcW w:w="2093" w:type="dxa"/>
            <w:gridSpan w:val="2"/>
            <w:tcBorders>
              <w:top w:val="single" w:sz="4" w:space="0" w:color="auto"/>
              <w:left w:val="single" w:sz="4" w:space="0" w:color="auto"/>
              <w:bottom w:val="single" w:sz="4" w:space="0" w:color="auto"/>
            </w:tcBorders>
            <w:vAlign w:val="center"/>
          </w:tcPr>
          <w:p w:rsidR="006A76B0" w:rsidRDefault="006A76B0">
            <w:pPr>
              <w:overflowPunct w:val="0"/>
              <w:ind w:left="57" w:right="57"/>
              <w:jc w:val="distribute"/>
              <w:rPr>
                <w:rFonts w:hAnsi="Century"/>
              </w:rPr>
            </w:pPr>
            <w:r>
              <w:rPr>
                <w:rFonts w:hAnsi="Century" w:hint="eastAsia"/>
              </w:rPr>
              <w:t>抗体確認検査の結果</w:t>
            </w:r>
          </w:p>
        </w:tc>
        <w:tc>
          <w:tcPr>
            <w:tcW w:w="1260" w:type="dxa"/>
            <w:gridSpan w:val="5"/>
            <w:tcBorders>
              <w:top w:val="single" w:sz="4" w:space="0" w:color="auto"/>
              <w:left w:val="single" w:sz="4" w:space="0" w:color="auto"/>
              <w:bottom w:val="single" w:sz="4" w:space="0" w:color="auto"/>
            </w:tcBorders>
            <w:vAlign w:val="center"/>
          </w:tcPr>
          <w:p w:rsidR="006A76B0" w:rsidRDefault="006A76B0">
            <w:pPr>
              <w:overflowPunct w:val="0"/>
              <w:jc w:val="left"/>
              <w:rPr>
                <w:rFonts w:hAnsi="Century"/>
              </w:rPr>
            </w:pPr>
            <w:r>
              <w:rPr>
                <w:rFonts w:hAnsi="Century" w:hint="eastAsia"/>
              </w:rPr>
              <w:t xml:space="preserve">　</w:t>
            </w:r>
          </w:p>
        </w:tc>
        <w:tc>
          <w:tcPr>
            <w:tcW w:w="2100" w:type="dxa"/>
            <w:gridSpan w:val="4"/>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年　　月　　日</w:t>
            </w:r>
          </w:p>
        </w:tc>
        <w:tc>
          <w:tcPr>
            <w:tcW w:w="1938" w:type="dxa"/>
            <w:gridSpan w:val="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陽性、陰性</w:t>
            </w:r>
          </w:p>
        </w:tc>
        <w:tc>
          <w:tcPr>
            <w:tcW w:w="1759" w:type="dxa"/>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800"/>
        </w:trPr>
        <w:tc>
          <w:tcPr>
            <w:tcW w:w="546" w:type="dxa"/>
            <w:gridSpan w:val="2"/>
            <w:vMerge/>
            <w:tcBorders>
              <w:left w:val="single" w:sz="4" w:space="0" w:color="auto"/>
            </w:tcBorders>
          </w:tcPr>
          <w:p w:rsidR="006A76B0" w:rsidRDefault="006A76B0">
            <w:pPr>
              <w:overflowPunct w:val="0"/>
              <w:spacing w:line="300" w:lineRule="auto"/>
              <w:jc w:val="center"/>
              <w:rPr>
                <w:rFonts w:hAnsi="Century"/>
              </w:rPr>
            </w:pPr>
          </w:p>
        </w:tc>
        <w:tc>
          <w:tcPr>
            <w:tcW w:w="2093" w:type="dxa"/>
            <w:gridSpan w:val="2"/>
            <w:tcBorders>
              <w:top w:val="single" w:sz="4" w:space="0" w:color="auto"/>
              <w:left w:val="single" w:sz="4" w:space="0" w:color="auto"/>
              <w:bottom w:val="single" w:sz="4" w:space="0" w:color="auto"/>
            </w:tcBorders>
            <w:vAlign w:val="center"/>
          </w:tcPr>
          <w:p w:rsidR="006A76B0" w:rsidRDefault="006A76B0">
            <w:pPr>
              <w:overflowPunct w:val="0"/>
              <w:ind w:left="57" w:right="57"/>
              <w:jc w:val="distribute"/>
              <w:rPr>
                <w:rFonts w:hAnsi="Century"/>
              </w:rPr>
            </w:pPr>
            <w:r>
              <w:rPr>
                <w:rFonts w:hAnsi="Century" w:hint="eastAsia"/>
              </w:rPr>
              <w:t>HIV病原検査の結果</w:t>
            </w:r>
          </w:p>
        </w:tc>
        <w:tc>
          <w:tcPr>
            <w:tcW w:w="1260" w:type="dxa"/>
            <w:gridSpan w:val="5"/>
            <w:tcBorders>
              <w:top w:val="single" w:sz="4" w:space="0" w:color="auto"/>
              <w:left w:val="single" w:sz="4" w:space="0" w:color="auto"/>
              <w:bottom w:val="single" w:sz="4" w:space="0" w:color="auto"/>
            </w:tcBorders>
            <w:vAlign w:val="center"/>
          </w:tcPr>
          <w:p w:rsidR="006A76B0" w:rsidRDefault="006A76B0">
            <w:pPr>
              <w:overflowPunct w:val="0"/>
              <w:jc w:val="left"/>
              <w:rPr>
                <w:rFonts w:hAnsi="Century"/>
              </w:rPr>
            </w:pPr>
            <w:r>
              <w:rPr>
                <w:rFonts w:hAnsi="Century" w:hint="eastAsia"/>
              </w:rPr>
              <w:t xml:space="preserve">　</w:t>
            </w:r>
          </w:p>
        </w:tc>
        <w:tc>
          <w:tcPr>
            <w:tcW w:w="2100" w:type="dxa"/>
            <w:gridSpan w:val="4"/>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年　　月　　日</w:t>
            </w:r>
          </w:p>
        </w:tc>
        <w:tc>
          <w:tcPr>
            <w:tcW w:w="1938" w:type="dxa"/>
            <w:gridSpan w:val="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陽性、陰性</w:t>
            </w:r>
          </w:p>
        </w:tc>
        <w:tc>
          <w:tcPr>
            <w:tcW w:w="1759" w:type="dxa"/>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trHeight w:val="1210"/>
        </w:trPr>
        <w:tc>
          <w:tcPr>
            <w:tcW w:w="9696" w:type="dxa"/>
            <w:gridSpan w:val="19"/>
            <w:tcBorders>
              <w:left w:val="single" w:sz="4" w:space="0" w:color="auto"/>
              <w:right w:val="single" w:sz="4" w:space="0" w:color="auto"/>
            </w:tcBorders>
            <w:vAlign w:val="center"/>
          </w:tcPr>
          <w:p w:rsidR="006A76B0" w:rsidRDefault="006A76B0">
            <w:pPr>
              <w:overflowPunct w:val="0"/>
              <w:spacing w:line="300" w:lineRule="auto"/>
              <w:ind w:left="318" w:right="210" w:hanging="318"/>
              <w:rPr>
                <w:rFonts w:hAnsi="Century"/>
              </w:rPr>
            </w:pPr>
            <w:r>
              <w:rPr>
                <w:rFonts w:hAnsi="Century" w:hint="eastAsia"/>
              </w:rPr>
              <w:t xml:space="preserve">　2　エイズ発症の状況</w:t>
            </w:r>
          </w:p>
          <w:p w:rsidR="006A76B0" w:rsidRDefault="006A76B0">
            <w:pPr>
              <w:overflowPunct w:val="0"/>
              <w:spacing w:line="300" w:lineRule="auto"/>
              <w:ind w:left="350" w:right="210" w:hanging="350"/>
              <w:rPr>
                <w:rFonts w:hAnsi="Century"/>
              </w:rPr>
            </w:pPr>
            <w:r>
              <w:rPr>
                <w:rFonts w:hAnsi="Century" w:hint="eastAsia"/>
              </w:rPr>
              <w:t xml:space="preserve">　　</w:t>
            </w:r>
            <w:r>
              <w:rPr>
                <w:rFonts w:hAnsi="Century" w:hint="eastAsia"/>
                <w:w w:val="50"/>
              </w:rPr>
              <w:t xml:space="preserve">　</w:t>
            </w:r>
            <w:r>
              <w:rPr>
                <w:rFonts w:hAnsi="Century" w:hint="eastAsia"/>
              </w:rPr>
              <w:t>HIVに感染していて、かつ、エイズを発症している者の場合は、次に記入すること。</w:t>
            </w:r>
          </w:p>
        </w:tc>
      </w:tr>
      <w:tr w:rsidR="006A76B0" w:rsidTr="00C32471">
        <w:trPr>
          <w:cantSplit/>
          <w:trHeight w:val="600"/>
        </w:trPr>
        <w:tc>
          <w:tcPr>
            <w:tcW w:w="546" w:type="dxa"/>
            <w:gridSpan w:val="2"/>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3126" w:type="dxa"/>
            <w:gridSpan w:val="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指標疾患とその診断根拠</w:t>
            </w:r>
          </w:p>
        </w:tc>
        <w:tc>
          <w:tcPr>
            <w:tcW w:w="4195" w:type="dxa"/>
            <w:gridSpan w:val="10"/>
            <w:tcBorders>
              <w:top w:val="single" w:sz="4" w:space="0" w:color="auto"/>
              <w:left w:val="single" w:sz="4" w:space="0" w:color="auto"/>
            </w:tcBorders>
          </w:tcPr>
          <w:p w:rsidR="006A76B0" w:rsidRDefault="006A76B0">
            <w:pPr>
              <w:overflowPunct w:val="0"/>
              <w:jc w:val="left"/>
              <w:rPr>
                <w:rFonts w:hAnsi="Century"/>
              </w:rPr>
            </w:pPr>
            <w:r>
              <w:rPr>
                <w:rFonts w:hAnsi="Century" w:hint="eastAsia"/>
              </w:rPr>
              <w:t xml:space="preserve">　</w:t>
            </w:r>
          </w:p>
        </w:tc>
        <w:tc>
          <w:tcPr>
            <w:tcW w:w="1829" w:type="dxa"/>
            <w:gridSpan w:val="2"/>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2886"/>
        </w:trPr>
        <w:tc>
          <w:tcPr>
            <w:tcW w:w="546" w:type="dxa"/>
            <w:gridSpan w:val="2"/>
            <w:vMerge/>
            <w:tcBorders>
              <w:left w:val="single" w:sz="4" w:space="0" w:color="auto"/>
            </w:tcBorders>
          </w:tcPr>
          <w:p w:rsidR="006A76B0" w:rsidRDefault="006A76B0">
            <w:pPr>
              <w:overflowPunct w:val="0"/>
              <w:spacing w:line="300" w:lineRule="auto"/>
              <w:jc w:val="left"/>
              <w:rPr>
                <w:rFonts w:hAnsi="Century"/>
              </w:rPr>
            </w:pPr>
          </w:p>
        </w:tc>
        <w:tc>
          <w:tcPr>
            <w:tcW w:w="7321" w:type="dxa"/>
            <w:gridSpan w:val="15"/>
            <w:tcBorders>
              <w:left w:val="single" w:sz="4" w:space="0" w:color="auto"/>
              <w:bottom w:val="single" w:sz="4" w:space="0" w:color="auto"/>
            </w:tcBorders>
          </w:tcPr>
          <w:p w:rsidR="006A76B0" w:rsidRDefault="006A76B0">
            <w:pPr>
              <w:overflowPunct w:val="0"/>
              <w:jc w:val="left"/>
              <w:rPr>
                <w:rFonts w:hAnsi="Century"/>
              </w:rPr>
            </w:pPr>
            <w:r>
              <w:rPr>
                <w:rFonts w:hAnsi="Century" w:hint="eastAsia"/>
              </w:rPr>
              <w:t xml:space="preserve">　</w:t>
            </w:r>
          </w:p>
        </w:tc>
        <w:tc>
          <w:tcPr>
            <w:tcW w:w="1829" w:type="dxa"/>
            <w:gridSpan w:val="2"/>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c>
          <w:tcPr>
            <w:tcW w:w="9696" w:type="dxa"/>
            <w:gridSpan w:val="19"/>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trHeight w:val="1000"/>
        </w:trPr>
        <w:tc>
          <w:tcPr>
            <w:tcW w:w="546" w:type="dxa"/>
            <w:gridSpan w:val="2"/>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3353" w:type="dxa"/>
            <w:gridSpan w:val="7"/>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回復不能なエイズ合併症のため介助なしでの日常生活</w:t>
            </w:r>
          </w:p>
        </w:tc>
        <w:tc>
          <w:tcPr>
            <w:tcW w:w="3968" w:type="dxa"/>
            <w:gridSpan w:val="8"/>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spacing w:val="105"/>
              </w:rPr>
              <w:t>不</w:t>
            </w:r>
            <w:r>
              <w:rPr>
                <w:rFonts w:hAnsi="Century" w:hint="eastAsia"/>
              </w:rPr>
              <w:t xml:space="preserve">能　・　</w:t>
            </w:r>
            <w:r>
              <w:rPr>
                <w:rFonts w:hAnsi="Century" w:hint="eastAsia"/>
                <w:spacing w:val="105"/>
              </w:rPr>
              <w:t>可</w:t>
            </w:r>
            <w:r>
              <w:rPr>
                <w:rFonts w:hAnsi="Century" w:hint="eastAsia"/>
              </w:rPr>
              <w:t>能</w:t>
            </w:r>
          </w:p>
        </w:tc>
        <w:tc>
          <w:tcPr>
            <w:tcW w:w="1829" w:type="dxa"/>
            <w:gridSpan w:val="2"/>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trHeight w:val="70"/>
        </w:trPr>
        <w:tc>
          <w:tcPr>
            <w:tcW w:w="9696" w:type="dxa"/>
            <w:gridSpan w:val="19"/>
            <w:tcBorders>
              <w:left w:val="single" w:sz="4" w:space="0" w:color="auto"/>
              <w:right w:val="single" w:sz="4" w:space="0" w:color="auto"/>
            </w:tcBorders>
          </w:tcPr>
          <w:p w:rsidR="006A76B0" w:rsidRDefault="006A76B0">
            <w:pPr>
              <w:overflowPunct w:val="0"/>
              <w:jc w:val="left"/>
              <w:rPr>
                <w:rFonts w:hAnsi="Century"/>
              </w:rPr>
            </w:pPr>
            <w:r>
              <w:rPr>
                <w:rFonts w:hAnsi="Century" w:hint="eastAsia"/>
              </w:rPr>
              <w:t xml:space="preserve">　</w:t>
            </w:r>
          </w:p>
        </w:tc>
      </w:tr>
      <w:tr w:rsidR="006A76B0" w:rsidTr="00C32471">
        <w:trPr>
          <w:trHeight w:val="1009"/>
        </w:trPr>
        <w:tc>
          <w:tcPr>
            <w:tcW w:w="9696" w:type="dxa"/>
            <w:gridSpan w:val="19"/>
            <w:tcBorders>
              <w:left w:val="single" w:sz="4" w:space="0" w:color="auto"/>
              <w:right w:val="single" w:sz="4" w:space="0" w:color="auto"/>
            </w:tcBorders>
            <w:vAlign w:val="center"/>
          </w:tcPr>
          <w:p w:rsidR="006A76B0" w:rsidRDefault="006A76B0">
            <w:pPr>
              <w:overflowPunct w:val="0"/>
              <w:spacing w:line="300" w:lineRule="auto"/>
              <w:ind w:left="318" w:right="210" w:hanging="318"/>
              <w:rPr>
                <w:rFonts w:hAnsi="Century"/>
              </w:rPr>
            </w:pPr>
            <w:r>
              <w:rPr>
                <w:rFonts w:hAnsi="Century" w:hint="eastAsia"/>
              </w:rPr>
              <w:t xml:space="preserve">　3　CD4陽性Tリンパ球数(</w:t>
            </w:r>
            <w:r>
              <w:rPr>
                <w:rFonts w:hAnsi="Century"/>
              </w:rPr>
              <w:t>/</w:t>
            </w:r>
            <w:r>
              <w:rPr>
                <w:rFonts w:hAnsi="Century" w:hint="eastAsia"/>
              </w:rPr>
              <w:t>μl</w:t>
            </w:r>
            <w:r>
              <w:rPr>
                <w:rFonts w:hAnsi="Century"/>
              </w:rPr>
              <w:t>)(</w:t>
            </w:r>
            <w:r>
              <w:rPr>
                <w:rFonts w:hAnsi="Century" w:hint="eastAsia"/>
              </w:rPr>
              <w:t>左欄には、4週間以上間隔をおいて実施した連続する2回の検査値を記入し、右欄にはその平均値を記入すること｡</w:t>
            </w:r>
            <w:r>
              <w:rPr>
                <w:rFonts w:hAnsi="Century"/>
              </w:rPr>
              <w:t>)</w:t>
            </w:r>
          </w:p>
        </w:tc>
      </w:tr>
      <w:tr w:rsidR="006A76B0" w:rsidTr="00C32471">
        <w:trPr>
          <w:cantSplit/>
          <w:trHeight w:val="600"/>
        </w:trPr>
        <w:tc>
          <w:tcPr>
            <w:tcW w:w="546" w:type="dxa"/>
            <w:gridSpan w:val="2"/>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lastRenderedPageBreak/>
              <w:t xml:space="preserve">　</w:t>
            </w:r>
          </w:p>
        </w:tc>
        <w:tc>
          <w:tcPr>
            <w:tcW w:w="2418" w:type="dxa"/>
            <w:gridSpan w:val="3"/>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spacing w:val="210"/>
              </w:rPr>
              <w:t>検査</w:t>
            </w:r>
            <w:r>
              <w:rPr>
                <w:rFonts w:hAnsi="Century" w:hint="eastAsia"/>
              </w:rPr>
              <w:t>日</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spacing w:val="210"/>
              </w:rPr>
              <w:t>検査</w:t>
            </w:r>
            <w:r>
              <w:rPr>
                <w:rFonts w:hAnsi="Century" w:hint="eastAsia"/>
              </w:rPr>
              <w:t>値</w:t>
            </w:r>
          </w:p>
        </w:tc>
        <w:tc>
          <w:tcPr>
            <w:tcW w:w="708" w:type="dxa"/>
            <w:gridSpan w:val="4"/>
            <w:vMerge w:val="restart"/>
            <w:tcBorders>
              <w:left w:val="single" w:sz="4" w:space="0" w:color="auto"/>
            </w:tcBorders>
          </w:tcPr>
          <w:p w:rsidR="006A76B0" w:rsidRDefault="006A76B0">
            <w:pPr>
              <w:overflowPunct w:val="0"/>
              <w:spacing w:line="300" w:lineRule="auto"/>
              <w:jc w:val="center"/>
              <w:rPr>
                <w:rFonts w:hAnsi="Century"/>
              </w:rPr>
            </w:pPr>
            <w:r>
              <w:rPr>
                <w:rFonts w:hAnsi="Century" w:hint="eastAsia"/>
              </w:rPr>
              <w:t xml:space="preserve">　</w:t>
            </w:r>
          </w:p>
        </w:tc>
        <w:tc>
          <w:tcPr>
            <w:tcW w:w="1821"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spacing w:val="105"/>
              </w:rPr>
              <w:t>平均</w:t>
            </w:r>
            <w:r>
              <w:rPr>
                <w:rFonts w:hAnsi="Century" w:hint="eastAsia"/>
              </w:rPr>
              <w:t>値</w:t>
            </w:r>
          </w:p>
        </w:tc>
        <w:tc>
          <w:tcPr>
            <w:tcW w:w="1843" w:type="dxa"/>
            <w:gridSpan w:val="3"/>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600"/>
        </w:trPr>
        <w:tc>
          <w:tcPr>
            <w:tcW w:w="546" w:type="dxa"/>
            <w:gridSpan w:val="2"/>
            <w:vMerge/>
            <w:tcBorders>
              <w:left w:val="single" w:sz="4" w:space="0" w:color="auto"/>
            </w:tcBorders>
          </w:tcPr>
          <w:p w:rsidR="006A76B0" w:rsidRDefault="006A76B0">
            <w:pPr>
              <w:overflowPunct w:val="0"/>
              <w:spacing w:line="300" w:lineRule="auto"/>
              <w:jc w:val="left"/>
              <w:rPr>
                <w:rFonts w:hAnsi="Century"/>
              </w:rPr>
            </w:pPr>
          </w:p>
        </w:tc>
        <w:tc>
          <w:tcPr>
            <w:tcW w:w="2418" w:type="dxa"/>
            <w:gridSpan w:val="3"/>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年　　月　　日</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w:t>
            </w:r>
            <w:r>
              <w:rPr>
                <w:rFonts w:hAnsi="Century"/>
              </w:rPr>
              <w:t>/</w:t>
            </w:r>
            <w:r>
              <w:rPr>
                <w:rFonts w:hAnsi="Century" w:hint="eastAsia"/>
              </w:rPr>
              <w:t>μl</w:t>
            </w:r>
          </w:p>
        </w:tc>
        <w:tc>
          <w:tcPr>
            <w:tcW w:w="708" w:type="dxa"/>
            <w:gridSpan w:val="4"/>
            <w:vMerge/>
            <w:tcBorders>
              <w:left w:val="single" w:sz="4" w:space="0" w:color="auto"/>
            </w:tcBorders>
          </w:tcPr>
          <w:p w:rsidR="006A76B0" w:rsidRDefault="006A76B0">
            <w:pPr>
              <w:overflowPunct w:val="0"/>
              <w:spacing w:line="300" w:lineRule="auto"/>
              <w:jc w:val="left"/>
              <w:rPr>
                <w:rFonts w:hAnsi="Century"/>
              </w:rPr>
            </w:pPr>
          </w:p>
        </w:tc>
        <w:tc>
          <w:tcPr>
            <w:tcW w:w="1821" w:type="dxa"/>
            <w:gridSpan w:val="2"/>
            <w:vMerge w:val="restart"/>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w:t>
            </w:r>
            <w:r>
              <w:rPr>
                <w:rFonts w:hAnsi="Century"/>
              </w:rPr>
              <w:t>/</w:t>
            </w:r>
            <w:r>
              <w:rPr>
                <w:rFonts w:hAnsi="Century" w:hint="eastAsia"/>
              </w:rPr>
              <w:t>μl</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00"/>
        </w:trPr>
        <w:tc>
          <w:tcPr>
            <w:tcW w:w="546" w:type="dxa"/>
            <w:gridSpan w:val="2"/>
            <w:vMerge/>
            <w:tcBorders>
              <w:left w:val="single" w:sz="4" w:space="0" w:color="auto"/>
            </w:tcBorders>
          </w:tcPr>
          <w:p w:rsidR="006A76B0" w:rsidRDefault="006A76B0">
            <w:pPr>
              <w:overflowPunct w:val="0"/>
              <w:spacing w:line="300" w:lineRule="auto"/>
              <w:jc w:val="left"/>
              <w:rPr>
                <w:rFonts w:hAnsi="Century"/>
              </w:rPr>
            </w:pPr>
          </w:p>
        </w:tc>
        <w:tc>
          <w:tcPr>
            <w:tcW w:w="2418" w:type="dxa"/>
            <w:gridSpan w:val="3"/>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年　　月　　日</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w:t>
            </w:r>
            <w:r>
              <w:rPr>
                <w:rFonts w:hAnsi="Century"/>
              </w:rPr>
              <w:t>/</w:t>
            </w:r>
            <w:r>
              <w:rPr>
                <w:rFonts w:hAnsi="Century" w:hint="eastAsia"/>
              </w:rPr>
              <w:t>μl</w:t>
            </w:r>
          </w:p>
        </w:tc>
        <w:tc>
          <w:tcPr>
            <w:tcW w:w="708" w:type="dxa"/>
            <w:gridSpan w:val="4"/>
            <w:vMerge/>
            <w:tcBorders>
              <w:left w:val="single" w:sz="4" w:space="0" w:color="auto"/>
            </w:tcBorders>
          </w:tcPr>
          <w:p w:rsidR="006A76B0" w:rsidRDefault="006A76B0">
            <w:pPr>
              <w:overflowPunct w:val="0"/>
              <w:spacing w:line="300" w:lineRule="auto"/>
              <w:jc w:val="left"/>
              <w:rPr>
                <w:rFonts w:hAnsi="Century"/>
              </w:rPr>
            </w:pPr>
          </w:p>
        </w:tc>
        <w:tc>
          <w:tcPr>
            <w:tcW w:w="1821" w:type="dxa"/>
            <w:gridSpan w:val="2"/>
            <w:vMerge/>
            <w:tcBorders>
              <w:left w:val="single" w:sz="4" w:space="0" w:color="auto"/>
              <w:bottom w:val="single" w:sz="4" w:space="0" w:color="auto"/>
            </w:tcBorders>
          </w:tcPr>
          <w:p w:rsidR="006A76B0" w:rsidRDefault="006A76B0">
            <w:pPr>
              <w:overflowPunct w:val="0"/>
              <w:spacing w:line="300" w:lineRule="auto"/>
              <w:jc w:val="left"/>
              <w:rPr>
                <w:rFonts w:hAnsi="Century"/>
              </w:rPr>
            </w:pP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trHeight w:val="1163"/>
        </w:trPr>
        <w:tc>
          <w:tcPr>
            <w:tcW w:w="9696" w:type="dxa"/>
            <w:gridSpan w:val="19"/>
            <w:tcBorders>
              <w:left w:val="single" w:sz="4" w:space="0" w:color="auto"/>
              <w:right w:val="single" w:sz="4" w:space="0" w:color="auto"/>
            </w:tcBorders>
            <w:vAlign w:val="center"/>
          </w:tcPr>
          <w:p w:rsidR="006A76B0" w:rsidRDefault="006A76B0">
            <w:pPr>
              <w:overflowPunct w:val="0"/>
              <w:spacing w:line="300" w:lineRule="auto"/>
              <w:jc w:val="left"/>
              <w:rPr>
                <w:rFonts w:hAnsi="Century"/>
              </w:rPr>
            </w:pPr>
            <w:r>
              <w:rPr>
                <w:rFonts w:hAnsi="Century" w:hint="eastAsia"/>
              </w:rPr>
              <w:t xml:space="preserve">　4　検査所見及び日常生活活動制限の状況</w:t>
            </w:r>
          </w:p>
          <w:p w:rsidR="006A76B0" w:rsidRDefault="006A76B0">
            <w:pPr>
              <w:overflowPunct w:val="0"/>
              <w:spacing w:line="300" w:lineRule="auto"/>
              <w:ind w:left="737" w:right="210" w:hanging="737"/>
              <w:rPr>
                <w:rFonts w:hAnsi="Century"/>
              </w:rPr>
            </w:pPr>
            <w:r>
              <w:rPr>
                <w:rFonts w:hAnsi="Century" w:hint="eastAsia"/>
              </w:rPr>
              <w:t xml:space="preserve">　　</w:t>
            </w:r>
            <w:r>
              <w:rPr>
                <w:rFonts w:hAnsi="Century"/>
              </w:rPr>
              <w:t>(</w:t>
            </w:r>
            <w:r>
              <w:rPr>
                <w:rFonts w:hAnsi="Century" w:hint="eastAsia"/>
              </w:rPr>
              <w:t>1</w:t>
            </w:r>
            <w:r>
              <w:rPr>
                <w:rFonts w:hAnsi="Century"/>
              </w:rPr>
              <w:t>)</w:t>
            </w:r>
            <w:r>
              <w:rPr>
                <w:rFonts w:hAnsi="Century" w:hint="eastAsia"/>
              </w:rPr>
              <w:t xml:space="preserve">　検査所見(4週間以上の間隔をおいて実施した連続する2回以上の検査結果を記入すること｡</w:t>
            </w:r>
            <w:r>
              <w:rPr>
                <w:rFonts w:hAnsi="Century"/>
              </w:rPr>
              <w:t>)</w:t>
            </w:r>
          </w:p>
        </w:tc>
      </w:tr>
      <w:tr w:rsidR="006A76B0" w:rsidTr="00C32471">
        <w:trPr>
          <w:cantSplit/>
          <w:trHeight w:val="600"/>
        </w:trPr>
        <w:tc>
          <w:tcPr>
            <w:tcW w:w="546" w:type="dxa"/>
            <w:gridSpan w:val="2"/>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2654" w:type="dxa"/>
            <w:gridSpan w:val="4"/>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spacing w:val="105"/>
              </w:rPr>
              <w:t>検査</w:t>
            </w:r>
            <w:r>
              <w:rPr>
                <w:rFonts w:hAnsi="Century" w:hint="eastAsia"/>
              </w:rPr>
              <w:t>日</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年　　月　　日</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年　　月　　日</w:t>
            </w:r>
          </w:p>
        </w:tc>
        <w:tc>
          <w:tcPr>
            <w:tcW w:w="1843" w:type="dxa"/>
            <w:gridSpan w:val="3"/>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600"/>
        </w:trPr>
        <w:tc>
          <w:tcPr>
            <w:tcW w:w="546" w:type="dxa"/>
            <w:gridSpan w:val="2"/>
            <w:vMerge/>
            <w:tcBorders>
              <w:left w:val="single" w:sz="4" w:space="0" w:color="auto"/>
            </w:tcBorders>
          </w:tcPr>
          <w:p w:rsidR="006A76B0" w:rsidRDefault="006A76B0">
            <w:pPr>
              <w:overflowPunct w:val="0"/>
              <w:spacing w:line="300" w:lineRule="auto"/>
              <w:jc w:val="left"/>
              <w:rPr>
                <w:rFonts w:hAnsi="Century"/>
              </w:rPr>
            </w:pPr>
          </w:p>
        </w:tc>
        <w:tc>
          <w:tcPr>
            <w:tcW w:w="2654" w:type="dxa"/>
            <w:gridSpan w:val="4"/>
            <w:tcBorders>
              <w:top w:val="single" w:sz="4" w:space="0" w:color="auto"/>
              <w:left w:val="single" w:sz="4" w:space="0" w:color="auto"/>
              <w:bottom w:val="single" w:sz="4" w:space="0" w:color="auto"/>
            </w:tcBorders>
            <w:vAlign w:val="center"/>
          </w:tcPr>
          <w:p w:rsidR="006A76B0" w:rsidRDefault="006A76B0">
            <w:pPr>
              <w:overflowPunct w:val="0"/>
              <w:ind w:left="113" w:right="113"/>
              <w:jc w:val="left"/>
              <w:rPr>
                <w:rFonts w:hAnsi="Century"/>
              </w:rPr>
            </w:pPr>
            <w:r>
              <w:rPr>
                <w:rFonts w:hAnsi="Century" w:hint="eastAsia"/>
              </w:rPr>
              <w:t>白血球数</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w:t>
            </w:r>
            <w:r>
              <w:rPr>
                <w:rFonts w:hAnsi="Century"/>
              </w:rPr>
              <w:t>/</w:t>
            </w:r>
            <w:r>
              <w:rPr>
                <w:rFonts w:hAnsi="Century" w:hint="eastAsia"/>
              </w:rPr>
              <w:t>μl</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w:t>
            </w:r>
            <w:r>
              <w:rPr>
                <w:rFonts w:hAnsi="Century"/>
              </w:rPr>
              <w:t>/</w:t>
            </w:r>
            <w:r>
              <w:rPr>
                <w:rFonts w:hAnsi="Century" w:hint="eastAsia"/>
              </w:rPr>
              <w:t>μl</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c>
          <w:tcPr>
            <w:tcW w:w="9696" w:type="dxa"/>
            <w:gridSpan w:val="19"/>
            <w:tcBorders>
              <w:left w:val="single" w:sz="4" w:space="0" w:color="auto"/>
              <w:right w:val="single" w:sz="4" w:space="0" w:color="auto"/>
            </w:tcBorders>
            <w:vAlign w:val="center"/>
          </w:tcPr>
          <w:p w:rsidR="006A76B0" w:rsidRDefault="006A76B0">
            <w:pPr>
              <w:overflowPunct w:val="0"/>
              <w:ind w:left="113" w:right="113"/>
              <w:jc w:val="left"/>
              <w:rPr>
                <w:rFonts w:hAnsi="Century"/>
              </w:rPr>
            </w:pPr>
            <w:r>
              <w:rPr>
                <w:rFonts w:hAnsi="Century" w:hint="eastAsia"/>
              </w:rPr>
              <w:t xml:space="preserve">　</w:t>
            </w:r>
          </w:p>
        </w:tc>
      </w:tr>
      <w:tr w:rsidR="006A76B0" w:rsidTr="00C32471">
        <w:trPr>
          <w:cantSplit/>
          <w:trHeight w:val="600"/>
        </w:trPr>
        <w:tc>
          <w:tcPr>
            <w:tcW w:w="546" w:type="dxa"/>
            <w:gridSpan w:val="2"/>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2654" w:type="dxa"/>
            <w:gridSpan w:val="4"/>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spacing w:val="105"/>
              </w:rPr>
              <w:t>検査</w:t>
            </w:r>
            <w:r>
              <w:rPr>
                <w:rFonts w:hAnsi="Century" w:hint="eastAsia"/>
              </w:rPr>
              <w:t>日</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年　　月　　日</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年　　月　　日</w:t>
            </w:r>
          </w:p>
        </w:tc>
        <w:tc>
          <w:tcPr>
            <w:tcW w:w="1843" w:type="dxa"/>
            <w:gridSpan w:val="3"/>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600"/>
        </w:trPr>
        <w:tc>
          <w:tcPr>
            <w:tcW w:w="546" w:type="dxa"/>
            <w:gridSpan w:val="2"/>
            <w:vMerge/>
            <w:tcBorders>
              <w:left w:val="single" w:sz="4" w:space="0" w:color="auto"/>
            </w:tcBorders>
          </w:tcPr>
          <w:p w:rsidR="006A76B0" w:rsidRDefault="006A76B0">
            <w:pPr>
              <w:overflowPunct w:val="0"/>
              <w:spacing w:line="300" w:lineRule="auto"/>
              <w:jc w:val="left"/>
              <w:rPr>
                <w:rFonts w:hAnsi="Century"/>
              </w:rPr>
            </w:pPr>
          </w:p>
        </w:tc>
        <w:tc>
          <w:tcPr>
            <w:tcW w:w="2654" w:type="dxa"/>
            <w:gridSpan w:val="4"/>
            <w:tcBorders>
              <w:top w:val="single" w:sz="4" w:space="0" w:color="auto"/>
              <w:left w:val="single" w:sz="4" w:space="0" w:color="auto"/>
              <w:bottom w:val="single" w:sz="4" w:space="0" w:color="auto"/>
            </w:tcBorders>
            <w:vAlign w:val="center"/>
          </w:tcPr>
          <w:p w:rsidR="006A76B0" w:rsidRDefault="006A76B0">
            <w:pPr>
              <w:overflowPunct w:val="0"/>
              <w:ind w:left="113" w:right="113"/>
              <w:jc w:val="left"/>
              <w:rPr>
                <w:rFonts w:hAnsi="Century"/>
              </w:rPr>
            </w:pPr>
            <w:r>
              <w:rPr>
                <w:rFonts w:hAnsi="Century"/>
              </w:rPr>
              <w:t>Hb</w:t>
            </w:r>
            <w:r>
              <w:rPr>
                <w:rFonts w:hAnsi="Century" w:hint="eastAsia"/>
              </w:rPr>
              <w:t>量</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g／</w:t>
            </w:r>
            <w:r>
              <w:rPr>
                <w:rFonts w:hAnsi="Century"/>
              </w:rPr>
              <w:t>dl</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g／</w:t>
            </w:r>
            <w:r>
              <w:rPr>
                <w:rFonts w:hAnsi="Century"/>
              </w:rPr>
              <w:t>dl</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c>
          <w:tcPr>
            <w:tcW w:w="9696" w:type="dxa"/>
            <w:gridSpan w:val="19"/>
            <w:tcBorders>
              <w:left w:val="single" w:sz="4" w:space="0" w:color="auto"/>
              <w:right w:val="single" w:sz="4" w:space="0" w:color="auto"/>
            </w:tcBorders>
            <w:vAlign w:val="center"/>
          </w:tcPr>
          <w:p w:rsidR="006A76B0" w:rsidRDefault="006A76B0">
            <w:pPr>
              <w:overflowPunct w:val="0"/>
              <w:ind w:left="113" w:right="113"/>
              <w:jc w:val="left"/>
              <w:rPr>
                <w:rFonts w:hAnsi="Century"/>
              </w:rPr>
            </w:pPr>
            <w:r>
              <w:rPr>
                <w:rFonts w:hAnsi="Century" w:hint="eastAsia"/>
              </w:rPr>
              <w:t xml:space="preserve">　</w:t>
            </w:r>
          </w:p>
        </w:tc>
      </w:tr>
      <w:tr w:rsidR="006A76B0" w:rsidTr="00C32471">
        <w:trPr>
          <w:cantSplit/>
          <w:trHeight w:val="600"/>
        </w:trPr>
        <w:tc>
          <w:tcPr>
            <w:tcW w:w="546" w:type="dxa"/>
            <w:gridSpan w:val="2"/>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2654" w:type="dxa"/>
            <w:gridSpan w:val="4"/>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spacing w:val="105"/>
              </w:rPr>
              <w:t>検査</w:t>
            </w:r>
            <w:r>
              <w:rPr>
                <w:rFonts w:hAnsi="Century" w:hint="eastAsia"/>
              </w:rPr>
              <w:t>日</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年　　月　　日</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年　　月　　日</w:t>
            </w:r>
          </w:p>
        </w:tc>
        <w:tc>
          <w:tcPr>
            <w:tcW w:w="1843" w:type="dxa"/>
            <w:gridSpan w:val="3"/>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600"/>
        </w:trPr>
        <w:tc>
          <w:tcPr>
            <w:tcW w:w="546" w:type="dxa"/>
            <w:gridSpan w:val="2"/>
            <w:vMerge/>
            <w:tcBorders>
              <w:left w:val="single" w:sz="4" w:space="0" w:color="auto"/>
            </w:tcBorders>
          </w:tcPr>
          <w:p w:rsidR="006A76B0" w:rsidRDefault="006A76B0">
            <w:pPr>
              <w:overflowPunct w:val="0"/>
              <w:spacing w:line="300" w:lineRule="auto"/>
              <w:jc w:val="left"/>
              <w:rPr>
                <w:rFonts w:hAnsi="Century"/>
              </w:rPr>
            </w:pPr>
          </w:p>
        </w:tc>
        <w:tc>
          <w:tcPr>
            <w:tcW w:w="2654" w:type="dxa"/>
            <w:gridSpan w:val="4"/>
            <w:tcBorders>
              <w:top w:val="single" w:sz="4" w:space="0" w:color="auto"/>
              <w:left w:val="single" w:sz="4" w:space="0" w:color="auto"/>
              <w:bottom w:val="single" w:sz="4" w:space="0" w:color="auto"/>
            </w:tcBorders>
            <w:vAlign w:val="center"/>
          </w:tcPr>
          <w:p w:rsidR="006A76B0" w:rsidRDefault="006A76B0">
            <w:pPr>
              <w:overflowPunct w:val="0"/>
              <w:ind w:left="113" w:right="113"/>
              <w:jc w:val="left"/>
              <w:rPr>
                <w:rFonts w:hAnsi="Century"/>
              </w:rPr>
            </w:pPr>
            <w:r>
              <w:rPr>
                <w:rFonts w:hAnsi="Century" w:hint="eastAsia"/>
              </w:rPr>
              <w:t>血小板数</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w:t>
            </w:r>
            <w:r>
              <w:rPr>
                <w:rFonts w:hAnsi="Century"/>
              </w:rPr>
              <w:t>/</w:t>
            </w:r>
            <w:r>
              <w:rPr>
                <w:rFonts w:hAnsi="Century" w:hint="eastAsia"/>
              </w:rPr>
              <w:t>μl</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w:t>
            </w:r>
            <w:r>
              <w:rPr>
                <w:rFonts w:hAnsi="Century"/>
              </w:rPr>
              <w:t>/</w:t>
            </w:r>
            <w:r>
              <w:rPr>
                <w:rFonts w:hAnsi="Century" w:hint="eastAsia"/>
              </w:rPr>
              <w:t>μl</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c>
          <w:tcPr>
            <w:tcW w:w="9696" w:type="dxa"/>
            <w:gridSpan w:val="19"/>
            <w:tcBorders>
              <w:left w:val="single" w:sz="4" w:space="0" w:color="auto"/>
              <w:right w:val="single" w:sz="4" w:space="0" w:color="auto"/>
            </w:tcBorders>
            <w:vAlign w:val="center"/>
          </w:tcPr>
          <w:p w:rsidR="006A76B0" w:rsidRDefault="006A76B0">
            <w:pPr>
              <w:overflowPunct w:val="0"/>
              <w:ind w:left="113" w:right="113"/>
              <w:jc w:val="left"/>
              <w:rPr>
                <w:rFonts w:hAnsi="Century"/>
              </w:rPr>
            </w:pPr>
            <w:r>
              <w:rPr>
                <w:rFonts w:hAnsi="Century" w:hint="eastAsia"/>
              </w:rPr>
              <w:t xml:space="preserve">　</w:t>
            </w:r>
          </w:p>
        </w:tc>
      </w:tr>
      <w:tr w:rsidR="006A76B0" w:rsidTr="00C32471">
        <w:trPr>
          <w:cantSplit/>
          <w:trHeight w:val="600"/>
        </w:trPr>
        <w:tc>
          <w:tcPr>
            <w:tcW w:w="546" w:type="dxa"/>
            <w:gridSpan w:val="2"/>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2654" w:type="dxa"/>
            <w:gridSpan w:val="4"/>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spacing w:val="105"/>
              </w:rPr>
              <w:t>検査</w:t>
            </w:r>
            <w:r>
              <w:rPr>
                <w:rFonts w:hAnsi="Century" w:hint="eastAsia"/>
              </w:rPr>
              <w:t>日</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年　　月　　日</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年　　月　　日</w:t>
            </w:r>
          </w:p>
        </w:tc>
        <w:tc>
          <w:tcPr>
            <w:tcW w:w="1843" w:type="dxa"/>
            <w:gridSpan w:val="3"/>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600"/>
        </w:trPr>
        <w:tc>
          <w:tcPr>
            <w:tcW w:w="546" w:type="dxa"/>
            <w:gridSpan w:val="2"/>
            <w:vMerge/>
            <w:tcBorders>
              <w:left w:val="single" w:sz="4" w:space="0" w:color="auto"/>
            </w:tcBorders>
          </w:tcPr>
          <w:p w:rsidR="006A76B0" w:rsidRDefault="006A76B0">
            <w:pPr>
              <w:overflowPunct w:val="0"/>
              <w:spacing w:line="300" w:lineRule="auto"/>
              <w:jc w:val="left"/>
              <w:rPr>
                <w:rFonts w:hAnsi="Century"/>
              </w:rPr>
            </w:pPr>
          </w:p>
        </w:tc>
        <w:tc>
          <w:tcPr>
            <w:tcW w:w="2654" w:type="dxa"/>
            <w:gridSpan w:val="4"/>
            <w:tcBorders>
              <w:top w:val="single" w:sz="4" w:space="0" w:color="auto"/>
              <w:left w:val="single" w:sz="4" w:space="0" w:color="auto"/>
              <w:bottom w:val="single" w:sz="4" w:space="0" w:color="auto"/>
            </w:tcBorders>
            <w:vAlign w:val="center"/>
          </w:tcPr>
          <w:p w:rsidR="006A76B0" w:rsidRDefault="006A76B0">
            <w:pPr>
              <w:overflowPunct w:val="0"/>
              <w:ind w:left="113" w:right="113"/>
              <w:jc w:val="left"/>
              <w:rPr>
                <w:rFonts w:hAnsi="Century"/>
              </w:rPr>
            </w:pPr>
            <w:r>
              <w:rPr>
                <w:rFonts w:hAnsi="Century"/>
              </w:rPr>
              <w:t>HIV</w:t>
            </w:r>
            <w:r>
              <w:rPr>
                <w:rFonts w:hAnsi="Century" w:hint="eastAsia"/>
              </w:rPr>
              <w:t>‐</w:t>
            </w:r>
            <w:r>
              <w:rPr>
                <w:rFonts w:hAnsi="Century"/>
              </w:rPr>
              <w:t>RNA</w:t>
            </w:r>
            <w:r>
              <w:rPr>
                <w:rFonts w:hAnsi="Century" w:hint="eastAsia"/>
              </w:rPr>
              <w:t>量</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w:t>
            </w:r>
            <w:r>
              <w:rPr>
                <w:rFonts w:hAnsi="Century"/>
              </w:rPr>
              <w:t>copy</w:t>
            </w:r>
            <w:r>
              <w:rPr>
                <w:rFonts w:hAnsi="Century" w:hint="eastAsia"/>
              </w:rPr>
              <w:t>／</w:t>
            </w:r>
            <w:r>
              <w:rPr>
                <w:rFonts w:hAnsi="Century"/>
              </w:rPr>
              <w:t>ml</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left="113" w:right="113"/>
              <w:jc w:val="right"/>
              <w:rPr>
                <w:rFonts w:hAnsi="Century"/>
              </w:rPr>
            </w:pPr>
            <w:r>
              <w:rPr>
                <w:rFonts w:hAnsi="Century" w:hint="eastAsia"/>
              </w:rPr>
              <w:t xml:space="preserve">　　</w:t>
            </w:r>
            <w:r>
              <w:rPr>
                <w:rFonts w:hAnsi="Century"/>
              </w:rPr>
              <w:t>copy</w:t>
            </w:r>
            <w:r>
              <w:rPr>
                <w:rFonts w:hAnsi="Century" w:hint="eastAsia"/>
              </w:rPr>
              <w:t>／</w:t>
            </w:r>
            <w:r>
              <w:rPr>
                <w:rFonts w:hAnsi="Century"/>
              </w:rPr>
              <w:t>ml</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c>
          <w:tcPr>
            <w:tcW w:w="9696" w:type="dxa"/>
            <w:gridSpan w:val="19"/>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trHeight w:val="600"/>
        </w:trPr>
        <w:tc>
          <w:tcPr>
            <w:tcW w:w="546" w:type="dxa"/>
            <w:gridSpan w:val="2"/>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7307" w:type="dxa"/>
            <w:gridSpan w:val="14"/>
            <w:tcBorders>
              <w:top w:val="single" w:sz="4" w:space="0" w:color="auto"/>
              <w:left w:val="single" w:sz="4" w:space="0" w:color="auto"/>
              <w:bottom w:val="single" w:sz="4" w:space="0" w:color="auto"/>
            </w:tcBorders>
            <w:vAlign w:val="center"/>
          </w:tcPr>
          <w:p w:rsidR="006A76B0" w:rsidRDefault="006A76B0">
            <w:pPr>
              <w:overflowPunct w:val="0"/>
              <w:spacing w:line="300" w:lineRule="auto"/>
              <w:jc w:val="center"/>
              <w:rPr>
                <w:rFonts w:hAnsi="Century"/>
              </w:rPr>
            </w:pPr>
            <w:r>
              <w:rPr>
                <w:rFonts w:hAnsi="Century" w:hint="eastAsia"/>
              </w:rPr>
              <w:t>検査所見の該当数［　　　　個］………①</w:t>
            </w:r>
          </w:p>
        </w:tc>
        <w:tc>
          <w:tcPr>
            <w:tcW w:w="1843" w:type="dxa"/>
            <w:gridSpan w:val="3"/>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trHeight w:val="600"/>
        </w:trPr>
        <w:tc>
          <w:tcPr>
            <w:tcW w:w="9696" w:type="dxa"/>
            <w:gridSpan w:val="19"/>
            <w:tcBorders>
              <w:left w:val="single" w:sz="4" w:space="0" w:color="auto"/>
              <w:right w:val="single" w:sz="4" w:space="0" w:color="auto"/>
            </w:tcBorders>
            <w:vAlign w:val="center"/>
          </w:tcPr>
          <w:p w:rsidR="006A76B0" w:rsidRDefault="006A76B0">
            <w:pPr>
              <w:overflowPunct w:val="0"/>
              <w:jc w:val="left"/>
              <w:rPr>
                <w:rFonts w:hAnsi="Century"/>
              </w:rPr>
            </w:pPr>
            <w:r>
              <w:rPr>
                <w:rFonts w:hAnsi="Century" w:hint="eastAsia"/>
              </w:rPr>
              <w:t xml:space="preserve">　　</w:t>
            </w:r>
            <w:r>
              <w:rPr>
                <w:rFonts w:hAnsi="Century"/>
              </w:rPr>
              <w:t>(</w:t>
            </w:r>
            <w:r>
              <w:rPr>
                <w:rFonts w:hAnsi="Century" w:hint="eastAsia"/>
              </w:rPr>
              <w:t>2</w:t>
            </w:r>
            <w:r>
              <w:rPr>
                <w:rFonts w:hAnsi="Century"/>
              </w:rPr>
              <w:t>)</w:t>
            </w:r>
            <w:r>
              <w:rPr>
                <w:rFonts w:hAnsi="Century" w:hint="eastAsia"/>
              </w:rPr>
              <w:t xml:space="preserve">　日常生活活動制限の状況</w:t>
            </w:r>
          </w:p>
        </w:tc>
      </w:tr>
      <w:tr w:rsidR="006A76B0" w:rsidTr="00C32471">
        <w:trPr>
          <w:cantSplit/>
          <w:trHeight w:val="666"/>
        </w:trPr>
        <w:tc>
          <w:tcPr>
            <w:tcW w:w="539" w:type="dxa"/>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5965" w:type="dxa"/>
            <w:gridSpan w:val="14"/>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spacing w:val="105"/>
              </w:rPr>
              <w:t>日常生活活動制限の内</w:t>
            </w:r>
            <w:r>
              <w:rPr>
                <w:rFonts w:hAnsi="Century" w:hint="eastAsia"/>
              </w:rPr>
              <w:t>容</w:t>
            </w:r>
          </w:p>
        </w:tc>
        <w:tc>
          <w:tcPr>
            <w:tcW w:w="1349" w:type="dxa"/>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左欄の状況の有無</w:t>
            </w:r>
          </w:p>
        </w:tc>
        <w:tc>
          <w:tcPr>
            <w:tcW w:w="1843" w:type="dxa"/>
            <w:gridSpan w:val="3"/>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666"/>
        </w:trPr>
        <w:tc>
          <w:tcPr>
            <w:tcW w:w="539" w:type="dxa"/>
            <w:vMerge/>
            <w:tcBorders>
              <w:left w:val="single" w:sz="4" w:space="0" w:color="auto"/>
            </w:tcBorders>
          </w:tcPr>
          <w:p w:rsidR="006A76B0" w:rsidRDefault="006A76B0">
            <w:pPr>
              <w:overflowPunct w:val="0"/>
              <w:spacing w:line="300" w:lineRule="auto"/>
              <w:jc w:val="left"/>
              <w:rPr>
                <w:rFonts w:hAnsi="Century"/>
              </w:rPr>
            </w:pPr>
          </w:p>
        </w:tc>
        <w:tc>
          <w:tcPr>
            <w:tcW w:w="5965" w:type="dxa"/>
            <w:gridSpan w:val="14"/>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一日に1時間以上の安静臥床を必要とするほどの強い倦怠感及び易疲労が月に7日以上ある</w:t>
            </w:r>
          </w:p>
        </w:tc>
        <w:tc>
          <w:tcPr>
            <w:tcW w:w="1349"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有・無</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66"/>
        </w:trPr>
        <w:tc>
          <w:tcPr>
            <w:tcW w:w="539" w:type="dxa"/>
            <w:vMerge/>
            <w:tcBorders>
              <w:left w:val="single" w:sz="4" w:space="0" w:color="auto"/>
              <w:bottom w:val="nil"/>
            </w:tcBorders>
          </w:tcPr>
          <w:p w:rsidR="006A76B0" w:rsidRDefault="006A76B0">
            <w:pPr>
              <w:overflowPunct w:val="0"/>
              <w:spacing w:line="300" w:lineRule="auto"/>
              <w:jc w:val="left"/>
              <w:rPr>
                <w:rFonts w:hAnsi="Century"/>
              </w:rPr>
            </w:pPr>
          </w:p>
        </w:tc>
        <w:tc>
          <w:tcPr>
            <w:tcW w:w="5965" w:type="dxa"/>
            <w:gridSpan w:val="14"/>
            <w:tcBorders>
              <w:top w:val="single" w:sz="4" w:space="0" w:color="auto"/>
              <w:left w:val="single" w:sz="4" w:space="0" w:color="auto"/>
              <w:bottom w:val="nil"/>
            </w:tcBorders>
            <w:vAlign w:val="center"/>
          </w:tcPr>
          <w:p w:rsidR="006A76B0" w:rsidRDefault="006A76B0">
            <w:pPr>
              <w:overflowPunct w:val="0"/>
              <w:ind w:left="113" w:right="113"/>
              <w:rPr>
                <w:rFonts w:hAnsi="Century"/>
              </w:rPr>
            </w:pPr>
            <w:r>
              <w:rPr>
                <w:rFonts w:hAnsi="Century" w:hint="eastAsia"/>
              </w:rPr>
              <w:t>健常時に比し</w:t>
            </w:r>
            <w:r>
              <w:rPr>
                <w:rFonts w:hAnsi="Century"/>
              </w:rPr>
              <w:t>10</w:t>
            </w:r>
            <w:r>
              <w:rPr>
                <w:rFonts w:hAnsi="Century" w:hint="eastAsia"/>
              </w:rPr>
              <w:t>％以上の体重減少がある</w:t>
            </w:r>
          </w:p>
        </w:tc>
        <w:tc>
          <w:tcPr>
            <w:tcW w:w="1349" w:type="dxa"/>
            <w:tcBorders>
              <w:top w:val="single" w:sz="4" w:space="0" w:color="auto"/>
              <w:left w:val="single" w:sz="4" w:space="0" w:color="auto"/>
              <w:bottom w:val="nil"/>
            </w:tcBorders>
            <w:vAlign w:val="center"/>
          </w:tcPr>
          <w:p w:rsidR="006A76B0" w:rsidRDefault="006A76B0">
            <w:pPr>
              <w:overflowPunct w:val="0"/>
              <w:jc w:val="center"/>
              <w:rPr>
                <w:rFonts w:hAnsi="Century"/>
              </w:rPr>
            </w:pPr>
            <w:r>
              <w:rPr>
                <w:rFonts w:hAnsi="Century" w:hint="eastAsia"/>
              </w:rPr>
              <w:t>有・無</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66"/>
        </w:trPr>
        <w:tc>
          <w:tcPr>
            <w:tcW w:w="539" w:type="dxa"/>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5965" w:type="dxa"/>
            <w:gridSpan w:val="14"/>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月に7日以上の不定の発熱(</w:t>
            </w:r>
            <w:r>
              <w:rPr>
                <w:rFonts w:hAnsi="Century"/>
              </w:rPr>
              <w:t>38</w:t>
            </w:r>
            <w:r>
              <w:rPr>
                <w:rFonts w:hAnsi="Century" w:hint="eastAsia"/>
              </w:rPr>
              <w:t>℃以上)が2か月以上続く</w:t>
            </w:r>
          </w:p>
        </w:tc>
        <w:tc>
          <w:tcPr>
            <w:tcW w:w="1349"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有・無</w:t>
            </w:r>
          </w:p>
        </w:tc>
        <w:tc>
          <w:tcPr>
            <w:tcW w:w="1843" w:type="dxa"/>
            <w:gridSpan w:val="3"/>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666"/>
        </w:trPr>
        <w:tc>
          <w:tcPr>
            <w:tcW w:w="539" w:type="dxa"/>
            <w:vMerge/>
            <w:tcBorders>
              <w:left w:val="single" w:sz="4" w:space="0" w:color="auto"/>
            </w:tcBorders>
          </w:tcPr>
          <w:p w:rsidR="006A76B0" w:rsidRDefault="006A76B0">
            <w:pPr>
              <w:overflowPunct w:val="0"/>
              <w:spacing w:line="300" w:lineRule="auto"/>
              <w:jc w:val="left"/>
              <w:rPr>
                <w:rFonts w:hAnsi="Century"/>
              </w:rPr>
            </w:pPr>
          </w:p>
        </w:tc>
        <w:tc>
          <w:tcPr>
            <w:tcW w:w="5965" w:type="dxa"/>
            <w:gridSpan w:val="14"/>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一日に3回以上の泥状ないし水様下痢が月に7日以上ある</w:t>
            </w:r>
          </w:p>
        </w:tc>
        <w:tc>
          <w:tcPr>
            <w:tcW w:w="1349"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有・無</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66"/>
        </w:trPr>
        <w:tc>
          <w:tcPr>
            <w:tcW w:w="539" w:type="dxa"/>
            <w:vMerge/>
            <w:tcBorders>
              <w:left w:val="single" w:sz="4" w:space="0" w:color="auto"/>
            </w:tcBorders>
          </w:tcPr>
          <w:p w:rsidR="006A76B0" w:rsidRDefault="006A76B0">
            <w:pPr>
              <w:overflowPunct w:val="0"/>
              <w:spacing w:line="300" w:lineRule="auto"/>
              <w:jc w:val="left"/>
              <w:rPr>
                <w:rFonts w:hAnsi="Century"/>
              </w:rPr>
            </w:pPr>
          </w:p>
        </w:tc>
        <w:tc>
          <w:tcPr>
            <w:tcW w:w="5965" w:type="dxa"/>
            <w:gridSpan w:val="14"/>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一日に2回以上の</w:t>
            </w:r>
            <w:r w:rsidR="007B30EA">
              <w:rPr>
                <w:rFonts w:hAnsi="Century"/>
              </w:rPr>
              <w:fldChar w:fldCharType="begin"/>
            </w:r>
            <w:r>
              <w:rPr>
                <w:rFonts w:hAnsi="Century"/>
              </w:rPr>
              <w:instrText xml:space="preserve"> eq \o(\s\up 9(</w:instrText>
            </w:r>
            <w:r>
              <w:rPr>
                <w:rFonts w:hAnsi="ＭＳ 明朝" w:hint="eastAsia"/>
                <w:sz w:val="10"/>
              </w:rPr>
              <w:instrText>おう</w:instrText>
            </w:r>
            <w:r>
              <w:rPr>
                <w:rFonts w:hAnsi="ＭＳ 明朝"/>
                <w:sz w:val="20"/>
              </w:rPr>
              <w:instrText>),</w:instrText>
            </w:r>
            <w:r>
              <w:rPr>
                <w:rFonts w:hAnsi="Century" w:hint="eastAsia"/>
              </w:rPr>
              <w:instrText>嘔</w:instrText>
            </w:r>
            <w:r>
              <w:rPr>
                <w:rFonts w:hAnsi="Century"/>
              </w:rPr>
              <w:instrText>)</w:instrText>
            </w:r>
            <w:r w:rsidR="007B30EA">
              <w:rPr>
                <w:rFonts w:hAnsi="Century"/>
              </w:rPr>
              <w:fldChar w:fldCharType="end"/>
            </w:r>
            <w:r>
              <w:rPr>
                <w:rFonts w:hAnsi="Century" w:hint="eastAsia"/>
              </w:rPr>
              <w:t>吐又は</w:t>
            </w:r>
            <w:r>
              <w:rPr>
                <w:rFonts w:hAnsi="Century"/>
              </w:rPr>
              <w:t>30</w:t>
            </w:r>
            <w:r>
              <w:rPr>
                <w:rFonts w:hAnsi="Century" w:hint="eastAsia"/>
              </w:rPr>
              <w:t>分以上の</w:t>
            </w:r>
            <w:r w:rsidR="007B30EA">
              <w:rPr>
                <w:rFonts w:hAnsi="Century"/>
              </w:rPr>
              <w:fldChar w:fldCharType="begin"/>
            </w:r>
            <w:r>
              <w:rPr>
                <w:rFonts w:hAnsi="Century"/>
              </w:rPr>
              <w:instrText xml:space="preserve"> eq \o(\s\up 9(</w:instrText>
            </w:r>
            <w:r>
              <w:rPr>
                <w:rFonts w:hAnsi="ＭＳ 明朝" w:hint="eastAsia"/>
                <w:sz w:val="10"/>
              </w:rPr>
              <w:instrText>おう</w:instrText>
            </w:r>
            <w:r>
              <w:rPr>
                <w:rFonts w:hAnsi="ＭＳ 明朝"/>
                <w:sz w:val="20"/>
              </w:rPr>
              <w:instrText>),</w:instrText>
            </w:r>
            <w:r>
              <w:rPr>
                <w:rFonts w:hAnsi="Century" w:hint="eastAsia"/>
              </w:rPr>
              <w:instrText>嘔</w:instrText>
            </w:r>
            <w:r>
              <w:rPr>
                <w:rFonts w:hAnsi="Century"/>
              </w:rPr>
              <w:instrText>)</w:instrText>
            </w:r>
            <w:r w:rsidR="007B30EA">
              <w:rPr>
                <w:rFonts w:hAnsi="Century"/>
              </w:rPr>
              <w:fldChar w:fldCharType="end"/>
            </w:r>
            <w:r>
              <w:rPr>
                <w:rFonts w:hAnsi="Century" w:hint="eastAsia"/>
              </w:rPr>
              <w:t>気が月に7日以上ある</w:t>
            </w:r>
          </w:p>
        </w:tc>
        <w:tc>
          <w:tcPr>
            <w:tcW w:w="1349"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有・無</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66"/>
        </w:trPr>
        <w:tc>
          <w:tcPr>
            <w:tcW w:w="539" w:type="dxa"/>
            <w:vMerge/>
            <w:tcBorders>
              <w:left w:val="single" w:sz="4" w:space="0" w:color="auto"/>
            </w:tcBorders>
          </w:tcPr>
          <w:p w:rsidR="006A76B0" w:rsidRDefault="006A76B0">
            <w:pPr>
              <w:overflowPunct w:val="0"/>
              <w:spacing w:line="300" w:lineRule="auto"/>
              <w:jc w:val="left"/>
              <w:rPr>
                <w:rFonts w:hAnsi="Century"/>
              </w:rPr>
            </w:pPr>
          </w:p>
        </w:tc>
        <w:tc>
          <w:tcPr>
            <w:tcW w:w="5965" w:type="dxa"/>
            <w:gridSpan w:val="14"/>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「等級表解説」6ヒト免疫不全ウイルスによる免疫の機能障害</w:t>
            </w:r>
            <w:r>
              <w:rPr>
                <w:rFonts w:hAnsi="Century"/>
              </w:rPr>
              <w:t>(</w:t>
            </w:r>
            <w:r>
              <w:rPr>
                <w:rFonts w:hAnsi="Century" w:hint="eastAsia"/>
              </w:rPr>
              <w:t>1</w:t>
            </w:r>
            <w:r>
              <w:rPr>
                <w:rFonts w:hAnsi="Century"/>
              </w:rPr>
              <w:t>)</w:t>
            </w:r>
            <w:r>
              <w:rPr>
                <w:rFonts w:hAnsi="Century" w:hint="eastAsia"/>
              </w:rPr>
              <w:t>のアの</w:t>
            </w:r>
            <w:r>
              <w:rPr>
                <w:rFonts w:hAnsi="Century"/>
              </w:rPr>
              <w:t>(</w:t>
            </w:r>
            <w:r>
              <w:rPr>
                <w:rFonts w:hAnsi="Century" w:hint="eastAsia"/>
              </w:rPr>
              <w:t>ア</w:t>
            </w:r>
            <w:r>
              <w:rPr>
                <w:rFonts w:hAnsi="Century"/>
              </w:rPr>
              <w:t>)</w:t>
            </w:r>
            <w:r>
              <w:rPr>
                <w:rFonts w:hAnsi="Century" w:hint="eastAsia"/>
              </w:rPr>
              <w:t>のjに示す日和見感染症の既往がある</w:t>
            </w:r>
          </w:p>
        </w:tc>
        <w:tc>
          <w:tcPr>
            <w:tcW w:w="1349"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有・無</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66"/>
        </w:trPr>
        <w:tc>
          <w:tcPr>
            <w:tcW w:w="539" w:type="dxa"/>
            <w:vMerge/>
            <w:tcBorders>
              <w:left w:val="single" w:sz="4" w:space="0" w:color="auto"/>
            </w:tcBorders>
          </w:tcPr>
          <w:p w:rsidR="006A76B0" w:rsidRDefault="006A76B0">
            <w:pPr>
              <w:overflowPunct w:val="0"/>
              <w:spacing w:line="300" w:lineRule="auto"/>
              <w:jc w:val="left"/>
              <w:rPr>
                <w:rFonts w:hAnsi="Century"/>
              </w:rPr>
            </w:pPr>
          </w:p>
        </w:tc>
        <w:tc>
          <w:tcPr>
            <w:tcW w:w="5965" w:type="dxa"/>
            <w:gridSpan w:val="14"/>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生鮮食料品の摂取禁止等の日常生活活動上の制限が必要である</w:t>
            </w:r>
          </w:p>
        </w:tc>
        <w:tc>
          <w:tcPr>
            <w:tcW w:w="1349"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有・無</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66"/>
        </w:trPr>
        <w:tc>
          <w:tcPr>
            <w:tcW w:w="539" w:type="dxa"/>
            <w:vMerge/>
            <w:tcBorders>
              <w:left w:val="single" w:sz="4" w:space="0" w:color="auto"/>
            </w:tcBorders>
          </w:tcPr>
          <w:p w:rsidR="006A76B0" w:rsidRDefault="006A76B0">
            <w:pPr>
              <w:overflowPunct w:val="0"/>
              <w:spacing w:line="300" w:lineRule="auto"/>
              <w:jc w:val="left"/>
              <w:rPr>
                <w:rFonts w:hAnsi="Century"/>
              </w:rPr>
            </w:pPr>
          </w:p>
        </w:tc>
        <w:tc>
          <w:tcPr>
            <w:tcW w:w="5965" w:type="dxa"/>
            <w:gridSpan w:val="14"/>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軽作業を超える作業の回避が必要である</w:t>
            </w:r>
          </w:p>
        </w:tc>
        <w:tc>
          <w:tcPr>
            <w:tcW w:w="1349"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有・無</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66"/>
        </w:trPr>
        <w:tc>
          <w:tcPr>
            <w:tcW w:w="539" w:type="dxa"/>
            <w:vMerge/>
            <w:tcBorders>
              <w:left w:val="single" w:sz="4" w:space="0" w:color="auto"/>
            </w:tcBorders>
          </w:tcPr>
          <w:p w:rsidR="006A76B0" w:rsidRDefault="006A76B0">
            <w:pPr>
              <w:overflowPunct w:val="0"/>
              <w:spacing w:line="300" w:lineRule="auto"/>
              <w:jc w:val="left"/>
              <w:rPr>
                <w:rFonts w:hAnsi="Century"/>
              </w:rPr>
            </w:pPr>
          </w:p>
        </w:tc>
        <w:tc>
          <w:tcPr>
            <w:tcW w:w="7314" w:type="dxa"/>
            <w:gridSpan w:val="1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日常生活活動制限の数［　　　　個］………②</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00"/>
        </w:trPr>
        <w:tc>
          <w:tcPr>
            <w:tcW w:w="9696" w:type="dxa"/>
            <w:gridSpan w:val="19"/>
            <w:tcBorders>
              <w:left w:val="single" w:sz="4" w:space="0" w:color="auto"/>
              <w:right w:val="single" w:sz="4" w:space="0" w:color="auto"/>
            </w:tcBorders>
            <w:vAlign w:val="center"/>
          </w:tcPr>
          <w:p w:rsidR="006A76B0" w:rsidRDefault="006A76B0">
            <w:pPr>
              <w:overflowPunct w:val="0"/>
              <w:spacing w:line="300" w:lineRule="auto"/>
              <w:jc w:val="left"/>
              <w:rPr>
                <w:rFonts w:hAnsi="Century"/>
              </w:rPr>
            </w:pPr>
            <w:r>
              <w:rPr>
                <w:rFonts w:hAnsi="Century" w:hint="eastAsia"/>
              </w:rPr>
              <w:t xml:space="preserve">　　</w:t>
            </w:r>
            <w:r>
              <w:rPr>
                <w:rFonts w:hAnsi="Century"/>
              </w:rPr>
              <w:t>(</w:t>
            </w:r>
            <w:r>
              <w:rPr>
                <w:rFonts w:hAnsi="Century" w:hint="eastAsia"/>
              </w:rPr>
              <w:t>3</w:t>
            </w:r>
            <w:r>
              <w:rPr>
                <w:rFonts w:hAnsi="Century"/>
              </w:rPr>
              <w:t>)</w:t>
            </w:r>
            <w:r>
              <w:rPr>
                <w:rFonts w:hAnsi="Century" w:hint="eastAsia"/>
              </w:rPr>
              <w:t xml:space="preserve">　検査所見及び日常生活活動制限等の該当数</w:t>
            </w:r>
          </w:p>
        </w:tc>
      </w:tr>
      <w:tr w:rsidR="006A76B0" w:rsidTr="00C32471">
        <w:trPr>
          <w:cantSplit/>
          <w:trHeight w:val="777"/>
        </w:trPr>
        <w:tc>
          <w:tcPr>
            <w:tcW w:w="539" w:type="dxa"/>
            <w:vMerge w:val="restart"/>
            <w:tcBorders>
              <w:lef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c>
          <w:tcPr>
            <w:tcW w:w="5021" w:type="dxa"/>
            <w:gridSpan w:val="10"/>
            <w:tcBorders>
              <w:top w:val="single" w:sz="4" w:space="0" w:color="auto"/>
              <w:left w:val="single" w:sz="4" w:space="0" w:color="auto"/>
              <w:bottom w:val="single" w:sz="4" w:space="0" w:color="auto"/>
            </w:tcBorders>
            <w:vAlign w:val="bottom"/>
          </w:tcPr>
          <w:p w:rsidR="006A76B0" w:rsidRDefault="006A76B0">
            <w:pPr>
              <w:overflowPunct w:val="0"/>
              <w:spacing w:line="300" w:lineRule="auto"/>
              <w:ind w:left="113" w:right="113"/>
              <w:rPr>
                <w:rFonts w:hAnsi="Century"/>
              </w:rPr>
            </w:pPr>
            <w:r>
              <w:rPr>
                <w:rFonts w:hAnsi="Century" w:hint="eastAsia"/>
              </w:rPr>
              <w:t>回復不能なエイズの合併症のため介助なしでの日常生活</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spacing w:val="105"/>
              </w:rPr>
              <w:t>不能・可</w:t>
            </w:r>
            <w:r>
              <w:rPr>
                <w:rFonts w:hAnsi="Century" w:hint="eastAsia"/>
              </w:rPr>
              <w:t>能</w:t>
            </w:r>
          </w:p>
        </w:tc>
        <w:tc>
          <w:tcPr>
            <w:tcW w:w="1843" w:type="dxa"/>
            <w:gridSpan w:val="3"/>
            <w:vMerge w:val="restart"/>
            <w:tcBorders>
              <w:left w:val="sing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cantSplit/>
          <w:trHeight w:val="680"/>
        </w:trPr>
        <w:tc>
          <w:tcPr>
            <w:tcW w:w="539" w:type="dxa"/>
            <w:vMerge/>
            <w:tcBorders>
              <w:left w:val="single" w:sz="4" w:space="0" w:color="auto"/>
            </w:tcBorders>
          </w:tcPr>
          <w:p w:rsidR="006A76B0" w:rsidRDefault="006A76B0">
            <w:pPr>
              <w:overflowPunct w:val="0"/>
              <w:spacing w:line="300" w:lineRule="auto"/>
              <w:jc w:val="left"/>
              <w:rPr>
                <w:rFonts w:hAnsi="Century"/>
              </w:rPr>
            </w:pPr>
          </w:p>
        </w:tc>
        <w:tc>
          <w:tcPr>
            <w:tcW w:w="5021" w:type="dxa"/>
            <w:gridSpan w:val="10"/>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rPr>
              <w:t>CD</w:t>
            </w:r>
            <w:r>
              <w:rPr>
                <w:rFonts w:hAnsi="Century" w:hint="eastAsia"/>
              </w:rPr>
              <w:t xml:space="preserve">4陽性Tリンパ球数の平均値(　</w:t>
            </w:r>
            <w:r>
              <w:rPr>
                <w:rFonts w:hAnsi="Century"/>
              </w:rPr>
              <w:t>/</w:t>
            </w:r>
            <w:r>
              <w:rPr>
                <w:rFonts w:hAnsi="Century" w:hint="eastAsia"/>
              </w:rPr>
              <w:t>μl)</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w:t>
            </w:r>
            <w:r>
              <w:rPr>
                <w:rFonts w:hAnsi="Century"/>
              </w:rPr>
              <w:t>/</w:t>
            </w:r>
            <w:r>
              <w:rPr>
                <w:rFonts w:hAnsi="Century" w:hint="eastAsia"/>
              </w:rPr>
              <w:t>μl</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80"/>
        </w:trPr>
        <w:tc>
          <w:tcPr>
            <w:tcW w:w="539" w:type="dxa"/>
            <w:vMerge/>
            <w:tcBorders>
              <w:left w:val="single" w:sz="4" w:space="0" w:color="auto"/>
            </w:tcBorders>
          </w:tcPr>
          <w:p w:rsidR="006A76B0" w:rsidRDefault="006A76B0">
            <w:pPr>
              <w:overflowPunct w:val="0"/>
              <w:spacing w:line="300" w:lineRule="auto"/>
              <w:jc w:val="left"/>
              <w:rPr>
                <w:rFonts w:hAnsi="Century"/>
              </w:rPr>
            </w:pPr>
          </w:p>
        </w:tc>
        <w:tc>
          <w:tcPr>
            <w:tcW w:w="5021" w:type="dxa"/>
            <w:gridSpan w:val="10"/>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検査所見の該当数(①)</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個</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rPr>
          <w:cantSplit/>
          <w:trHeight w:val="680"/>
        </w:trPr>
        <w:tc>
          <w:tcPr>
            <w:tcW w:w="539" w:type="dxa"/>
            <w:vMerge/>
            <w:tcBorders>
              <w:left w:val="single" w:sz="4" w:space="0" w:color="auto"/>
            </w:tcBorders>
          </w:tcPr>
          <w:p w:rsidR="006A76B0" w:rsidRDefault="006A76B0">
            <w:pPr>
              <w:overflowPunct w:val="0"/>
              <w:spacing w:line="300" w:lineRule="auto"/>
              <w:jc w:val="left"/>
              <w:rPr>
                <w:rFonts w:hAnsi="Century"/>
              </w:rPr>
            </w:pPr>
          </w:p>
        </w:tc>
        <w:tc>
          <w:tcPr>
            <w:tcW w:w="5021" w:type="dxa"/>
            <w:gridSpan w:val="10"/>
            <w:tcBorders>
              <w:top w:val="single" w:sz="4" w:space="0" w:color="auto"/>
              <w:left w:val="single" w:sz="4" w:space="0" w:color="auto"/>
              <w:bottom w:val="single" w:sz="4" w:space="0" w:color="auto"/>
            </w:tcBorders>
            <w:vAlign w:val="center"/>
          </w:tcPr>
          <w:p w:rsidR="006A76B0" w:rsidRDefault="006A76B0">
            <w:pPr>
              <w:overflowPunct w:val="0"/>
              <w:ind w:left="113" w:right="113"/>
              <w:rPr>
                <w:rFonts w:hAnsi="Century"/>
              </w:rPr>
            </w:pPr>
            <w:r>
              <w:rPr>
                <w:rFonts w:hAnsi="Century" w:hint="eastAsia"/>
              </w:rPr>
              <w:t>日常生活活動制限の該当数(②)</w:t>
            </w:r>
          </w:p>
        </w:tc>
        <w:tc>
          <w:tcPr>
            <w:tcW w:w="2293" w:type="dxa"/>
            <w:gridSpan w:val="5"/>
            <w:tcBorders>
              <w:top w:val="single" w:sz="4" w:space="0" w:color="auto"/>
              <w:left w:val="single" w:sz="4" w:space="0" w:color="auto"/>
              <w:bottom w:val="single" w:sz="4" w:space="0" w:color="auto"/>
            </w:tcBorders>
            <w:vAlign w:val="center"/>
          </w:tcPr>
          <w:p w:rsidR="006A76B0" w:rsidRDefault="006A76B0">
            <w:pPr>
              <w:overflowPunct w:val="0"/>
              <w:ind w:right="113"/>
              <w:jc w:val="right"/>
              <w:rPr>
                <w:rFonts w:hAnsi="Century"/>
              </w:rPr>
            </w:pPr>
            <w:r>
              <w:rPr>
                <w:rFonts w:hAnsi="Century" w:hint="eastAsia"/>
              </w:rPr>
              <w:t xml:space="preserve">　　個</w:t>
            </w:r>
          </w:p>
        </w:tc>
        <w:tc>
          <w:tcPr>
            <w:tcW w:w="1843" w:type="dxa"/>
            <w:gridSpan w:val="3"/>
            <w:vMerge/>
            <w:tcBorders>
              <w:left w:val="single" w:sz="4" w:space="0" w:color="auto"/>
              <w:right w:val="single" w:sz="4" w:space="0" w:color="auto"/>
            </w:tcBorders>
          </w:tcPr>
          <w:p w:rsidR="006A76B0" w:rsidRDefault="006A76B0">
            <w:pPr>
              <w:overflowPunct w:val="0"/>
              <w:spacing w:line="300" w:lineRule="auto"/>
              <w:jc w:val="left"/>
              <w:rPr>
                <w:rFonts w:hAnsi="Century"/>
              </w:rPr>
            </w:pPr>
          </w:p>
        </w:tc>
      </w:tr>
      <w:tr w:rsidR="006A76B0" w:rsidTr="00C32471">
        <w:tc>
          <w:tcPr>
            <w:tcW w:w="9696" w:type="dxa"/>
            <w:gridSpan w:val="19"/>
            <w:tcBorders>
              <w:left w:val="single" w:sz="4" w:space="0" w:color="auto"/>
              <w:bottom w:val="double" w:sz="4" w:space="0" w:color="auto"/>
              <w:right w:val="single" w:sz="4" w:space="0" w:color="auto"/>
            </w:tcBorders>
          </w:tcPr>
          <w:p w:rsidR="006A76B0" w:rsidRDefault="006A76B0">
            <w:pPr>
              <w:overflowPunct w:val="0"/>
              <w:spacing w:line="300" w:lineRule="auto"/>
              <w:jc w:val="left"/>
              <w:rPr>
                <w:rFonts w:hAnsi="Century"/>
              </w:rPr>
            </w:pPr>
            <w:r>
              <w:rPr>
                <w:rFonts w:hAnsi="Century" w:hint="eastAsia"/>
              </w:rPr>
              <w:t xml:space="preserve">　</w:t>
            </w:r>
          </w:p>
        </w:tc>
      </w:tr>
      <w:tr w:rsidR="006A76B0" w:rsidTr="00C32471">
        <w:trPr>
          <w:trHeight w:val="4214"/>
        </w:trPr>
        <w:tc>
          <w:tcPr>
            <w:tcW w:w="9696" w:type="dxa"/>
            <w:gridSpan w:val="19"/>
            <w:tcBorders>
              <w:top w:val="double" w:sz="4" w:space="0" w:color="auto"/>
              <w:left w:val="single" w:sz="4" w:space="0" w:color="auto"/>
              <w:bottom w:val="single" w:sz="4" w:space="0" w:color="auto"/>
              <w:right w:val="single" w:sz="4" w:space="0" w:color="auto"/>
            </w:tcBorders>
            <w:vAlign w:val="bottom"/>
          </w:tcPr>
          <w:p w:rsidR="006A76B0" w:rsidRDefault="006A76B0">
            <w:pPr>
              <w:overflowPunct w:val="0"/>
              <w:spacing w:line="300" w:lineRule="auto"/>
              <w:ind w:left="737" w:right="210" w:hanging="737"/>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1　1の</w:t>
            </w:r>
            <w:r>
              <w:rPr>
                <w:rFonts w:hAnsi="Century"/>
              </w:rPr>
              <w:t>(</w:t>
            </w:r>
            <w:r>
              <w:rPr>
                <w:rFonts w:hAnsi="Century" w:hint="eastAsia"/>
              </w:rPr>
              <w:t>1</w:t>
            </w:r>
            <w:r>
              <w:rPr>
                <w:rFonts w:hAnsi="Century"/>
              </w:rPr>
              <w:t>)</w:t>
            </w:r>
            <w:r>
              <w:rPr>
                <w:rFonts w:hAnsi="Century" w:hint="eastAsia"/>
              </w:rPr>
              <w:t>の「抗体スクリーニング検査法」では、酵素抗体法(ELISA)、粒子凝集法(PA)、免疫クロマトグラフィー法(IC)等のうち1つを行うこと。</w:t>
            </w:r>
          </w:p>
          <w:p w:rsidR="006A76B0" w:rsidRDefault="006A76B0">
            <w:pPr>
              <w:overflowPunct w:val="0"/>
              <w:spacing w:line="300" w:lineRule="auto"/>
              <w:ind w:left="737" w:right="210" w:hanging="737"/>
              <w:rPr>
                <w:rFonts w:hAnsi="Century"/>
              </w:rPr>
            </w:pPr>
            <w:r>
              <w:rPr>
                <w:rFonts w:hAnsi="Century" w:hint="eastAsia"/>
              </w:rPr>
              <w:t xml:space="preserve">　　　2　1の</w:t>
            </w:r>
            <w:r>
              <w:rPr>
                <w:rFonts w:hAnsi="Century"/>
              </w:rPr>
              <w:t>(</w:t>
            </w:r>
            <w:r>
              <w:rPr>
                <w:rFonts w:hAnsi="Century" w:hint="eastAsia"/>
              </w:rPr>
              <w:t>2</w:t>
            </w:r>
            <w:r>
              <w:rPr>
                <w:rFonts w:hAnsi="Century"/>
              </w:rPr>
              <w:t>)</w:t>
            </w:r>
            <w:r>
              <w:rPr>
                <w:rFonts w:hAnsi="Century" w:hint="eastAsia"/>
              </w:rPr>
              <w:t>において「抗体確認検査」とは、</w:t>
            </w:r>
            <w:r>
              <w:rPr>
                <w:rFonts w:hAnsi="Century"/>
              </w:rPr>
              <w:t>Western</w:t>
            </w:r>
            <w:r>
              <w:rPr>
                <w:rFonts w:hAnsi="Century" w:hint="eastAsia"/>
                <w:w w:val="50"/>
              </w:rPr>
              <w:t xml:space="preserve">　</w:t>
            </w:r>
            <w:r>
              <w:rPr>
                <w:rFonts w:hAnsi="Century" w:hint="eastAsia"/>
              </w:rPr>
              <w:t>B</w:t>
            </w:r>
            <w:r>
              <w:rPr>
                <w:rFonts w:hAnsi="Century"/>
              </w:rPr>
              <w:t>lot</w:t>
            </w:r>
            <w:r>
              <w:rPr>
                <w:rFonts w:hAnsi="Century" w:hint="eastAsia"/>
              </w:rPr>
              <w:t>法、蛍光抗体法(IFA)等の検査をいう。</w:t>
            </w:r>
          </w:p>
          <w:p w:rsidR="006A76B0" w:rsidRDefault="006A76B0">
            <w:pPr>
              <w:overflowPunct w:val="0"/>
              <w:spacing w:line="300" w:lineRule="auto"/>
              <w:ind w:left="737" w:right="210" w:hanging="737"/>
              <w:rPr>
                <w:rFonts w:hAnsi="Century"/>
              </w:rPr>
            </w:pPr>
            <w:r>
              <w:rPr>
                <w:rFonts w:hAnsi="Century" w:hint="eastAsia"/>
              </w:rPr>
              <w:t xml:space="preserve">　　　3　1の</w:t>
            </w:r>
            <w:r>
              <w:rPr>
                <w:rFonts w:hAnsi="Century"/>
              </w:rPr>
              <w:t>(</w:t>
            </w:r>
            <w:r>
              <w:rPr>
                <w:rFonts w:hAnsi="Century" w:hint="eastAsia"/>
              </w:rPr>
              <w:t>2</w:t>
            </w:r>
            <w:r>
              <w:rPr>
                <w:rFonts w:hAnsi="Century"/>
              </w:rPr>
              <w:t>)</w:t>
            </w:r>
            <w:r>
              <w:rPr>
                <w:rFonts w:hAnsi="Century" w:hint="eastAsia"/>
              </w:rPr>
              <w:t>において「HIV病原検査」とは、</w:t>
            </w:r>
            <w:r>
              <w:rPr>
                <w:rFonts w:hAnsi="Century"/>
              </w:rPr>
              <w:t>HIV</w:t>
            </w:r>
            <w:r>
              <w:rPr>
                <w:rFonts w:hAnsi="Century" w:hint="eastAsia"/>
              </w:rPr>
              <w:t>抗原検査、ウイルス分離、</w:t>
            </w:r>
            <w:r>
              <w:rPr>
                <w:rFonts w:hAnsi="Century"/>
              </w:rPr>
              <w:t>PCR</w:t>
            </w:r>
            <w:r>
              <w:rPr>
                <w:rFonts w:hAnsi="Century" w:hint="eastAsia"/>
              </w:rPr>
              <w:t>法等の検査をいう。</w:t>
            </w:r>
          </w:p>
          <w:p w:rsidR="006A76B0" w:rsidRDefault="006A76B0">
            <w:pPr>
              <w:overflowPunct w:val="0"/>
              <w:spacing w:line="300" w:lineRule="auto"/>
              <w:ind w:left="737" w:right="210" w:hanging="737"/>
              <w:rPr>
                <w:rFonts w:hAnsi="Century"/>
              </w:rPr>
            </w:pPr>
            <w:r>
              <w:rPr>
                <w:rFonts w:hAnsi="Century" w:hint="eastAsia"/>
              </w:rPr>
              <w:t xml:space="preserve">　　　4　2において「指標疾患」とは、「サーベイランスのためのHIV感染症／</w:t>
            </w:r>
            <w:r>
              <w:rPr>
                <w:rFonts w:hAnsi="Century"/>
              </w:rPr>
              <w:t>AIDS</w:t>
            </w:r>
            <w:r>
              <w:rPr>
                <w:rFonts w:hAnsi="Century" w:hint="eastAsia"/>
              </w:rPr>
              <w:t>診断基準」</w:t>
            </w:r>
            <w:r>
              <w:rPr>
                <w:rFonts w:hAnsi="Century"/>
              </w:rPr>
              <w:t>(</w:t>
            </w:r>
            <w:r>
              <w:rPr>
                <w:rFonts w:hAnsi="Century" w:hint="eastAsia"/>
              </w:rPr>
              <w:t>厚生省エイズ動向委員会、</w:t>
            </w:r>
            <w:r>
              <w:rPr>
                <w:rFonts w:hAnsi="Century"/>
              </w:rPr>
              <w:t>199</w:t>
            </w:r>
            <w:r>
              <w:rPr>
                <w:rFonts w:hAnsi="Century" w:hint="eastAsia"/>
              </w:rPr>
              <w:t>9</w:t>
            </w:r>
            <w:r>
              <w:rPr>
                <w:rFonts w:hAnsi="Century"/>
              </w:rPr>
              <w:t>)</w:t>
            </w:r>
            <w:r>
              <w:rPr>
                <w:rFonts w:hAnsi="Century" w:hint="eastAsia"/>
              </w:rPr>
              <w:t>に規定するものをいう。</w:t>
            </w:r>
          </w:p>
          <w:p w:rsidR="006A76B0" w:rsidRDefault="006A76B0">
            <w:pPr>
              <w:overflowPunct w:val="0"/>
              <w:spacing w:line="300" w:lineRule="auto"/>
              <w:ind w:left="737" w:right="210" w:hanging="737"/>
              <w:rPr>
                <w:rFonts w:hAnsi="Century"/>
              </w:rPr>
            </w:pPr>
            <w:r>
              <w:rPr>
                <w:rFonts w:hAnsi="Century" w:hint="eastAsia"/>
              </w:rPr>
              <w:t xml:space="preserve">　　　5　4の「生鮮食料品の摂取禁止等の日常生活活動上の制限」には、「生鮮食料品の摂取禁止」のほか､｢生水の摂取禁止｣､「脂質の摂取制限｣､「長期にわたる密な治療｣､「厳密な服薬管理」又は「人混みの回避」が同等の制限に該当するものであること。</w:t>
            </w:r>
          </w:p>
        </w:tc>
      </w:tr>
    </w:tbl>
    <w:p w:rsidR="006A76B0" w:rsidRDefault="008C67D5" w:rsidP="008C67D5">
      <w:pPr>
        <w:overflowPunct w:val="0"/>
        <w:jc w:val="left"/>
      </w:pPr>
      <w:r>
        <w:t xml:space="preserve"> </w:t>
      </w:r>
      <w:r w:rsidR="0008581D">
        <w:rPr>
          <w:noProof/>
          <w:snapToGrid/>
        </w:rPr>
        <mc:AlternateContent>
          <mc:Choice Requires="wps">
            <w:drawing>
              <wp:anchor distT="0" distB="0" distL="114300" distR="114300" simplePos="0" relativeHeight="251658752" behindDoc="0" locked="0" layoutInCell="1" allowOverlap="1">
                <wp:simplePos x="0" y="0"/>
                <wp:positionH relativeFrom="column">
                  <wp:posOffset>-720090</wp:posOffset>
                </wp:positionH>
                <wp:positionV relativeFrom="paragraph">
                  <wp:posOffset>-7562850</wp:posOffset>
                </wp:positionV>
                <wp:extent cx="914400" cy="914400"/>
                <wp:effectExtent l="13335" t="9525" r="5715" b="9525"/>
                <wp:wrapNone/>
                <wp:docPr id="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2451D" w:rsidRDefault="00B2451D" w:rsidP="00B2451D">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2" o:spid="_x0000_s1026" type="#_x0000_t202" style="position:absolute;margin-left:-56.7pt;margin-top:-595.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zfJQIAAFE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W3Wq6jP4HxBbg+OHMNIhugbc/XuHuR3zyzsOmFbdYsIQ6dETfyW8WU2ezrh+AhSDZ+g&#10;pkDiECABjQ32EZDkYIROdTpdahPJSLp8u1yvc7JIMp33MYIonh479OGDgp7FTcmRSp/AxfHeh8n1&#10;ySWRB6PrvTYmHbCtdgbZUVCb7NOX+FOOczdj2UDRN6vNlP/c5ucQefr+BtHrQP1udF/yq4uTKKJq&#10;721NNEURhDbTnrIz9ixjVG7SMIzVSI5R2wrqEwmKMPU1zSFtOsCfnA3U0yX3Pw4CFWfmo6WiJN1o&#10;CNJhvXmzIj1xbqnmFmElQZU8cDZtd2EanIND3XYUaWoDC7dUyEYnkZ9ZnXlT36YynWcsDsb8nLye&#10;/wTbXwAAAP//AwBQSwMEFAAGAAgAAAAhAD0yHnrjAAAADwEAAA8AAABkcnMvZG93bnJldi54bWxM&#10;j8FOwzAQRO9I/IO1SFxQa4dEaRviVAgJBDcoqL26sZtE2OsQu2n4e7Zc4La7M5p9U64nZ9lohtB5&#10;lJDMBTCDtdcdNhI+3h9nS2AhKtTKejQSvk2AdXV5UapC+xO+mXETG0YhGAoloY2xLzgPdWucCnPf&#10;GyTt4AenIq1Dw/WgThTuLL8VIudOdUgfWtWbh9bUn5ujk7DMnsddeElft3V+sKt4sxifvgYpr6+m&#10;+ztg0UzxzwxnfEKHipj2/og6MCthliRpRt7faZVQLzKlIge2P59EthDAq5L/71H9AAAA//8DAFBL&#10;AQItABQABgAIAAAAIQC2gziS/gAAAOEBAAATAAAAAAAAAAAAAAAAAAAAAABbQ29udGVudF9UeXBl&#10;c10ueG1sUEsBAi0AFAAGAAgAAAAhADj9If/WAAAAlAEAAAsAAAAAAAAAAAAAAAAALwEAAF9yZWxz&#10;Ly5yZWxzUEsBAi0AFAAGAAgAAAAhAJqATN8lAgAAUQQAAA4AAAAAAAAAAAAAAAAALgIAAGRycy9l&#10;Mm9Eb2MueG1sUEsBAi0AFAAGAAgAAAAhAD0yHnrjAAAADwEAAA8AAAAAAAAAAAAAAAAAfwQAAGRy&#10;cy9kb3ducmV2LnhtbFBLBQYAAAAABAAEAPMAAACPBQAAAAA=&#10;">
                <v:textbox>
                  <w:txbxContent>
                    <w:p w:rsidR="00B2451D" w:rsidRDefault="00B2451D" w:rsidP="00B2451D">
                      <w:pPr>
                        <w:rPr>
                          <w:sz w:val="14"/>
                        </w:rPr>
                      </w:pPr>
                    </w:p>
                  </w:txbxContent>
                </v:textbox>
              </v:shape>
            </w:pict>
          </mc:Fallback>
        </mc:AlternateContent>
      </w:r>
    </w:p>
    <w:sectPr w:rsidR="006A76B0" w:rsidSect="00030395">
      <w:endnotePr>
        <w:numStart w:val="0"/>
      </w:endnotePr>
      <w:pgSz w:w="11904" w:h="16836" w:code="9"/>
      <w:pgMar w:top="1134" w:right="1134" w:bottom="1134" w:left="1134"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4B" w:rsidRDefault="0050584B">
      <w:r>
        <w:separator/>
      </w:r>
    </w:p>
  </w:endnote>
  <w:endnote w:type="continuationSeparator" w:id="0">
    <w:p w:rsidR="0050584B" w:rsidRDefault="0050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4B" w:rsidRDefault="0050584B">
      <w:r>
        <w:separator/>
      </w:r>
    </w:p>
  </w:footnote>
  <w:footnote w:type="continuationSeparator" w:id="0">
    <w:p w:rsidR="0050584B" w:rsidRDefault="00505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hyphenationZone w:val="0"/>
  <w:doNotHyphenateCaps/>
  <w:drawingGridHorizontalSpacing w:val="94"/>
  <w:drawingGridVerticalSpacing w:val="335"/>
  <w:displayHorizontalDrawingGridEvery w:val="0"/>
  <w:doNotShadeFormData/>
  <w:noPunctuationKerning/>
  <w:characterSpacingControl w:val="doNotCompress"/>
  <w:strictFirstAndLastChars/>
  <w:hdrShapeDefaults>
    <o:shapedefaults v:ext="edit" spidmax="6146">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95"/>
    <w:rsid w:val="00030395"/>
    <w:rsid w:val="0008581D"/>
    <w:rsid w:val="00096E79"/>
    <w:rsid w:val="000E2373"/>
    <w:rsid w:val="0018118A"/>
    <w:rsid w:val="00242EBB"/>
    <w:rsid w:val="002F3FE4"/>
    <w:rsid w:val="003943BA"/>
    <w:rsid w:val="004E1994"/>
    <w:rsid w:val="0050584B"/>
    <w:rsid w:val="00505FDC"/>
    <w:rsid w:val="0059648E"/>
    <w:rsid w:val="00636434"/>
    <w:rsid w:val="00671D5A"/>
    <w:rsid w:val="006A76B0"/>
    <w:rsid w:val="007B30EA"/>
    <w:rsid w:val="007E1FE8"/>
    <w:rsid w:val="008C67D5"/>
    <w:rsid w:val="00914A95"/>
    <w:rsid w:val="00926D45"/>
    <w:rsid w:val="00933C25"/>
    <w:rsid w:val="009E6A60"/>
    <w:rsid w:val="00B2451D"/>
    <w:rsid w:val="00B947F3"/>
    <w:rsid w:val="00C32471"/>
    <w:rsid w:val="00C35606"/>
    <w:rsid w:val="00C53B78"/>
    <w:rsid w:val="00CE1AE1"/>
    <w:rsid w:val="00D66485"/>
    <w:rsid w:val="00D96A20"/>
    <w:rsid w:val="00DF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0EA"/>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30EA"/>
    <w:pPr>
      <w:tabs>
        <w:tab w:val="center" w:pos="4252"/>
        <w:tab w:val="right" w:pos="8504"/>
      </w:tabs>
    </w:pPr>
  </w:style>
  <w:style w:type="paragraph" w:styleId="a4">
    <w:name w:val="footer"/>
    <w:basedOn w:val="a"/>
    <w:rsid w:val="007B30EA"/>
    <w:pPr>
      <w:tabs>
        <w:tab w:val="center" w:pos="4252"/>
        <w:tab w:val="right" w:pos="8504"/>
      </w:tabs>
      <w:snapToGrid w:val="0"/>
    </w:pPr>
  </w:style>
  <w:style w:type="paragraph" w:styleId="a5">
    <w:name w:val="Body Text Indent"/>
    <w:basedOn w:val="a"/>
    <w:rsid w:val="007B30EA"/>
    <w:pPr>
      <w:spacing w:after="60"/>
      <w:ind w:left="621" w:hanging="621"/>
    </w:pPr>
    <w:rPr>
      <w:rFonts w:hAnsi="Century"/>
      <w:snapToGrid/>
    </w:rPr>
  </w:style>
  <w:style w:type="paragraph" w:styleId="2">
    <w:name w:val="Body Text Indent 2"/>
    <w:basedOn w:val="a"/>
    <w:rsid w:val="007B30EA"/>
    <w:pPr>
      <w:spacing w:line="336" w:lineRule="auto"/>
      <w:ind w:left="657" w:hanging="657"/>
    </w:pPr>
    <w:rPr>
      <w:rFonts w:hAnsi="Century"/>
      <w:snapToGrid/>
    </w:rPr>
  </w:style>
  <w:style w:type="paragraph" w:styleId="3">
    <w:name w:val="Body Text Indent 3"/>
    <w:basedOn w:val="a"/>
    <w:rsid w:val="007B30EA"/>
    <w:pPr>
      <w:spacing w:line="312" w:lineRule="auto"/>
      <w:ind w:left="1077" w:hanging="107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0EA"/>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30EA"/>
    <w:pPr>
      <w:tabs>
        <w:tab w:val="center" w:pos="4252"/>
        <w:tab w:val="right" w:pos="8504"/>
      </w:tabs>
    </w:pPr>
  </w:style>
  <w:style w:type="paragraph" w:styleId="a4">
    <w:name w:val="footer"/>
    <w:basedOn w:val="a"/>
    <w:rsid w:val="007B30EA"/>
    <w:pPr>
      <w:tabs>
        <w:tab w:val="center" w:pos="4252"/>
        <w:tab w:val="right" w:pos="8504"/>
      </w:tabs>
      <w:snapToGrid w:val="0"/>
    </w:pPr>
  </w:style>
  <w:style w:type="paragraph" w:styleId="a5">
    <w:name w:val="Body Text Indent"/>
    <w:basedOn w:val="a"/>
    <w:rsid w:val="007B30EA"/>
    <w:pPr>
      <w:spacing w:after="60"/>
      <w:ind w:left="621" w:hanging="621"/>
    </w:pPr>
    <w:rPr>
      <w:rFonts w:hAnsi="Century"/>
      <w:snapToGrid/>
    </w:rPr>
  </w:style>
  <w:style w:type="paragraph" w:styleId="2">
    <w:name w:val="Body Text Indent 2"/>
    <w:basedOn w:val="a"/>
    <w:rsid w:val="007B30EA"/>
    <w:pPr>
      <w:spacing w:line="336" w:lineRule="auto"/>
      <w:ind w:left="657" w:hanging="657"/>
    </w:pPr>
    <w:rPr>
      <w:rFonts w:hAnsi="Century"/>
      <w:snapToGrid/>
    </w:rPr>
  </w:style>
  <w:style w:type="paragraph" w:styleId="3">
    <w:name w:val="Body Text Indent 3"/>
    <w:basedOn w:val="a"/>
    <w:rsid w:val="007B30EA"/>
    <w:pPr>
      <w:spacing w:line="312" w:lineRule="auto"/>
      <w:ind w:left="1077" w:hanging="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865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様式第3号(第5条関係)</vt:lpstr>
      <vt:lpstr>様式第3号(第5条関係)</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dc:description/>
  <cp:lastModifiedBy>FUKUSHI</cp:lastModifiedBy>
  <cp:revision>2</cp:revision>
  <cp:lastPrinted>2009-09-10T07:34:00Z</cp:lastPrinted>
  <dcterms:created xsi:type="dcterms:W3CDTF">2016-04-14T06:33:00Z</dcterms:created>
  <dcterms:modified xsi:type="dcterms:W3CDTF">2016-04-14T06:33:00Z</dcterms:modified>
</cp:coreProperties>
</file>