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5" w:rsidRDefault="00030395" w:rsidP="00030395">
      <w:pPr>
        <w:overflowPunct w:val="0"/>
        <w:jc w:val="lef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30395" w:rsidRDefault="00030395" w:rsidP="00030395">
      <w:pPr>
        <w:overflowPunct w:val="0"/>
        <w:jc w:val="center"/>
        <w:rPr>
          <w:rFonts w:hAnsi="Century"/>
        </w:rPr>
      </w:pPr>
      <w:r>
        <w:rPr>
          <w:rFonts w:hAnsi="Century" w:hint="eastAsia"/>
        </w:rPr>
        <w:t>身体障害者診断書・意見書</w:t>
      </w:r>
    </w:p>
    <w:p w:rsidR="00030395" w:rsidRDefault="00030395" w:rsidP="00030395">
      <w:pPr>
        <w:overflowPunct w:val="0"/>
        <w:jc w:val="left"/>
        <w:rPr>
          <w:rFonts w:hAnsi="Century"/>
        </w:rPr>
      </w:pPr>
      <w:r>
        <w:rPr>
          <w:rFonts w:hAnsi="Century" w:hint="eastAsia"/>
          <w:spacing w:val="105"/>
        </w:rPr>
        <w:t>総括</w:t>
      </w:r>
      <w:r>
        <w:rPr>
          <w:rFonts w:hAnsi="Century" w:hint="eastAsia"/>
        </w:rPr>
        <w:t>表</w:t>
      </w:r>
      <w:r w:rsidR="006769C1">
        <w:rPr>
          <w:rFonts w:hAnsi="Century" w:hint="eastAsia"/>
        </w:rPr>
        <w:t xml:space="preserve">　　　　　　　　　　　　　　　　　　　　　　　　　　　　　</w:t>
      </w:r>
      <w:r>
        <w:rPr>
          <w:rFonts w:hAnsi="Century"/>
        </w:rPr>
        <w:t>(</w:t>
      </w:r>
      <w:r w:rsidR="006769C1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障害</w:t>
      </w:r>
      <w:r w:rsidR="006769C1">
        <w:rPr>
          <w:rFonts w:hAnsi="Century" w:hint="eastAsia"/>
        </w:rPr>
        <w:t>用</w:t>
      </w:r>
      <w:r>
        <w:rPr>
          <w:rFonts w:hAnsi="Century"/>
        </w:rPr>
        <w:t>)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4"/>
        <w:gridCol w:w="2748"/>
        <w:gridCol w:w="17"/>
        <w:gridCol w:w="3759"/>
        <w:gridCol w:w="2342"/>
      </w:tblGrid>
      <w:tr w:rsidR="00030395" w:rsidTr="006A76B0">
        <w:trPr>
          <w:trHeight w:val="60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日生(　)歳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①障害名(部位を明記)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tabs>
                <w:tab w:val="left" w:pos="1680"/>
              </w:tabs>
              <w:overflowPunct w:val="0"/>
              <w:ind w:left="-7" w:right="189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原因となった疾病・外傷名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Pr="00132E5E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</w:p>
          <w:p w:rsidR="00030395" w:rsidRDefault="00293140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-15240</wp:posOffset>
                      </wp:positionV>
                      <wp:extent cx="2745740" cy="268605"/>
                      <wp:effectExtent l="13335" t="13335" r="12700" b="13335"/>
                      <wp:wrapNone/>
                      <wp:docPr id="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3" o:spid="_x0000_s1026" type="#_x0000_t185" style="position:absolute;left:0;text-align:left;margin-left:70.05pt;margin-top:-1.2pt;width:216.2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DNiQIAACM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" strokeweight=".5pt"/>
                  </w:pict>
                </mc:Fallback>
              </mc:AlternateContent>
            </w:r>
            <w:r w:rsidR="00030395">
              <w:rPr>
                <w:rFonts w:hAnsi="Century" w:hint="eastAsia"/>
              </w:rPr>
              <w:t>交通・労災・その他の事故・戦傷・戦災</w:t>
            </w:r>
          </w:p>
          <w:p w:rsidR="00030395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疾病・先天性・その他(　　　　　　　)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③疾病・外傷発生年月日　　　　　　年　　月　　日・場所</w:t>
            </w:r>
          </w:p>
        </w:tc>
      </w:tr>
      <w:tr w:rsidR="00030395" w:rsidTr="006A76B0">
        <w:trPr>
          <w:trHeight w:val="10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④参考となる経過・現症(エックス線写真及び検査所見を含む｡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障害固定又は障害確定(推定)　　　年　　月　　日</w:t>
            </w:r>
          </w:p>
        </w:tc>
      </w:tr>
      <w:tr w:rsidR="00030395" w:rsidTr="006A76B0">
        <w:trPr>
          <w:trHeight w:val="8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⑤総合所見</w:t>
            </w: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9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⑥将来の再認定の必要性　・要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再認定を要する時期　　年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・不要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再認定を「要」とした理由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治療等により改善の可能性あり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030395" w:rsidTr="006A76B0">
        <w:trPr>
          <w:trHeight w:val="123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⑦その他参考となる合併症状</w:t>
            </w:r>
          </w:p>
        </w:tc>
      </w:tr>
      <w:tr w:rsidR="00030395" w:rsidTr="006A76B0">
        <w:trPr>
          <w:trHeight w:val="17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上記のとおり診断します。併せて、以下の意見を付します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病院又は診療所の名称　　　　　　　　　　　　　　　　　　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　　　　　　　　</w:t>
            </w:r>
          </w:p>
          <w:p w:rsidR="00030395" w:rsidRDefault="00293140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5846445</wp:posOffset>
                      </wp:positionH>
                      <wp:positionV relativeFrom="paragraph">
                        <wp:posOffset>59690</wp:posOffset>
                      </wp:positionV>
                      <wp:extent cx="274955" cy="274955"/>
                      <wp:effectExtent l="7620" t="12065" r="12700" b="8255"/>
                      <wp:wrapNone/>
                      <wp:docPr id="2" name="Oval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95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left:0;text-align:left;margin-left:460.35pt;margin-top:4.7pt;width:21.6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JreAIAAAAF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診療担当科名　　　　　科　医師氏名　　　　　　　　　　印</w:t>
            </w:r>
          </w:p>
        </w:tc>
      </w:tr>
      <w:tr w:rsidR="00030395" w:rsidTr="006A76B0">
        <w:trPr>
          <w:trHeight w:val="1384"/>
        </w:trPr>
        <w:tc>
          <w:tcPr>
            <w:tcW w:w="97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身体障害者福祉法第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条第3項の意見(障害程度等級についても、参考意見を記入すること｡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障害の程度は、身体障害者福祉法別表に掲げる障害に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・該当する(　　　　級相当)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・該当しない</w:t>
            </w:r>
          </w:p>
        </w:tc>
      </w:tr>
      <w:tr w:rsidR="00030395" w:rsidTr="006A76B0">
        <w:trPr>
          <w:trHeight w:val="167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1　「障害名」欄には、現在起こっている障害(両眼失明、両耳ろう、右上下肢麻痺、心臓機能障害等)を、「原因となった疾病・外傷名」欄には、原因となった疾患等(角膜混濁、先天性難聴、脳卒中、僧帽弁膜狭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Century" w:hint="eastAsia"/>
                <w:sz w:val="10"/>
              </w:rPr>
              <w:instrText>さく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窄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等)を、それぞれ記入すること。</w:t>
            </w:r>
          </w:p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2　障害区分や等級を決定するため、県又は県社会福祉審議会から改めて照会する場合がある。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6A76B0">
      <w:pPr>
        <w:overflowPunct w:val="0"/>
        <w:jc w:val="left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心臓の機能障害の状況及び所見</w:t>
      </w:r>
      <w:r>
        <w:rPr>
          <w:rFonts w:hAnsi="Century"/>
        </w:rPr>
        <w:t>(18</w:t>
      </w:r>
      <w:r>
        <w:rPr>
          <w:rFonts w:hAnsi="Century" w:hint="eastAsia"/>
        </w:rPr>
        <w:t>歳未満用</w:t>
      </w:r>
      <w:r>
        <w:rPr>
          <w:rFonts w:hAnsi="Century"/>
        </w:rPr>
        <w:t>)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902"/>
      </w:tblGrid>
      <w:tr w:rsidR="006A76B0" w:rsidTr="00030395">
        <w:trPr>
          <w:trHeight w:val="2660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臨床所見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著しい発育障害　　(有・無)　　オ　チアノーゼ(有・無)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心音・心雑音の異常(有・無)　　カ　</w:t>
            </w:r>
            <w:r>
              <w:rPr>
                <w:rFonts w:hint="eastAsia"/>
              </w:rPr>
              <w:t xml:space="preserve">肝　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しゆ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 xml:space="preserve">　大(有・無)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多呼吸又は呼吸困難(有・無)　　キ　</w:t>
            </w:r>
            <w:r>
              <w:rPr>
                <w:rFonts w:hAnsi="Century" w:hint="eastAsia"/>
                <w:spacing w:val="315"/>
              </w:rPr>
              <w:t>浮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しゆ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エ　</w:t>
            </w:r>
            <w:r>
              <w:rPr>
                <w:rFonts w:hAnsi="Century" w:hint="eastAsia"/>
                <w:spacing w:val="105"/>
              </w:rPr>
              <w:t>運動制</w:t>
            </w:r>
            <w:r>
              <w:rPr>
                <w:rFonts w:hAnsi="Century" w:hint="eastAsia"/>
              </w:rPr>
              <w:t>限　　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検査所見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胸部エックス線所見(　　　年　　月　　日)</w:t>
            </w:r>
          </w:p>
        </w:tc>
      </w:tr>
      <w:tr w:rsidR="006A76B0" w:rsidTr="00030395">
        <w:trPr>
          <w:trHeight w:val="2010"/>
        </w:trPr>
        <w:tc>
          <w:tcPr>
            <w:tcW w:w="3780" w:type="dxa"/>
            <w:tcBorders>
              <w:top w:val="nil"/>
              <w:left w:val="single" w:sz="4" w:space="0" w:color="auto"/>
              <w:righ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293140">
              <w:rPr>
                <w:rFonts w:hAnsi="Century"/>
                <w:noProof/>
                <w:snapToGrid/>
              </w:rPr>
              <w:drawing>
                <wp:inline distT="0" distB="0" distL="0" distR="0">
                  <wp:extent cx="1304925" cy="1076325"/>
                  <wp:effectExtent l="0" t="0" r="0" b="0"/>
                  <wp:docPr id="1" name="図 1" descr="胸部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胸部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心胸比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</w:p>
        </w:tc>
        <w:tc>
          <w:tcPr>
            <w:tcW w:w="5902" w:type="dxa"/>
            <w:tcBorders>
              <w:top w:val="nil"/>
              <w:left w:val="nil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ア　心胸比</w:t>
            </w:r>
            <w:r>
              <w:rPr>
                <w:rFonts w:hAnsi="Century"/>
              </w:rPr>
              <w:t>0.56</w:t>
            </w:r>
            <w:r>
              <w:rPr>
                <w:rFonts w:hAnsi="Century" w:hint="eastAsia"/>
              </w:rPr>
              <w:t>以上(有・無)</w:t>
            </w:r>
          </w:p>
          <w:p w:rsidR="006A76B0" w:rsidRDefault="006A76B0">
            <w:pPr>
              <w:overflowPunct w:val="0"/>
              <w:spacing w:line="30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イ　肺血流量増又は減(有・無)</w:t>
            </w:r>
          </w:p>
          <w:p w:rsidR="006A76B0" w:rsidRDefault="006A76B0">
            <w:pPr>
              <w:overflowPunct w:val="0"/>
              <w:spacing w:line="30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ウ　肺静脈うつ血像(有・無)</w:t>
            </w:r>
          </w:p>
        </w:tc>
      </w:tr>
      <w:tr w:rsidR="006A76B0" w:rsidTr="00030395">
        <w:trPr>
          <w:trHeight w:val="3689"/>
        </w:trPr>
        <w:tc>
          <w:tcPr>
            <w:tcW w:w="9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心電図所見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心室負荷像(有〔右室・左室・両室〕・無)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心房負荷像(有〔右房・左房・両房〕・無)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ウ　病的不整脈(有〔種類　　　　　　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エ　心筋障害像(有〔所見　　　　　　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心エコー図、冠動脈造影所見(　　　年　　月　　日)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冠動脈の狭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さく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窄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又は閉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そく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塞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冠動脈</w:t>
            </w:r>
            <w:r w:rsidR="0043663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りゆう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瘤</w:instrText>
            </w:r>
            <w:r>
              <w:rPr>
                <w:rFonts w:hAnsi="Century"/>
              </w:rPr>
              <w:instrText>)</w:instrText>
            </w:r>
            <w:r w:rsidR="0043663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又は拡張　　(有・無)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ウ　その他(　　　　　　　　　　　　　　　　　　　　　　　　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3　養護の区分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6か月～1年ごとの観察を要するもの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1か月～3か月ごとの観察を要するもの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ウ　症状に応じて医療を要するもの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エ　オには該当しないが、継続的医療を要するもの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オ　重い心不全、低酸素血症、アダムスストークス発作又は狭心症発作で、継続的医療を要するもの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D83A93" w:rsidP="00F210D0">
      <w:pPr>
        <w:overflowPunct w:val="0"/>
        <w:jc w:val="left"/>
      </w:pPr>
      <w:r>
        <w:t xml:space="preserve"> </w:t>
      </w:r>
    </w:p>
    <w:sectPr w:rsidR="006A76B0" w:rsidSect="00030395">
      <w:endnotePr>
        <w:numStart w:val="0"/>
      </w:endnotePr>
      <w:pgSz w:w="11904" w:h="16836" w:code="9"/>
      <w:pgMar w:top="1134" w:right="1134" w:bottom="1134" w:left="1134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01" w:rsidRDefault="00861D01">
      <w:r>
        <w:separator/>
      </w:r>
    </w:p>
  </w:endnote>
  <w:endnote w:type="continuationSeparator" w:id="0">
    <w:p w:rsidR="00861D01" w:rsidRDefault="008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01" w:rsidRDefault="00861D01">
      <w:r>
        <w:separator/>
      </w:r>
    </w:p>
  </w:footnote>
  <w:footnote w:type="continuationSeparator" w:id="0">
    <w:p w:rsidR="00861D01" w:rsidRDefault="0086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hyphenationZone w:val="0"/>
  <w:doNotHyphenateCaps/>
  <w:drawingGridHorizontalSpacing w:val="94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5"/>
    <w:rsid w:val="00030395"/>
    <w:rsid w:val="00096E79"/>
    <w:rsid w:val="000E2373"/>
    <w:rsid w:val="0018118A"/>
    <w:rsid w:val="00242EBB"/>
    <w:rsid w:val="00293140"/>
    <w:rsid w:val="002F3FE4"/>
    <w:rsid w:val="0043663F"/>
    <w:rsid w:val="00505FDC"/>
    <w:rsid w:val="006273D6"/>
    <w:rsid w:val="00636434"/>
    <w:rsid w:val="00671D5A"/>
    <w:rsid w:val="006769C1"/>
    <w:rsid w:val="006A76B0"/>
    <w:rsid w:val="007E1FE8"/>
    <w:rsid w:val="00861D01"/>
    <w:rsid w:val="00914A95"/>
    <w:rsid w:val="00926D45"/>
    <w:rsid w:val="00933C25"/>
    <w:rsid w:val="009E6A60"/>
    <w:rsid w:val="00B2451D"/>
    <w:rsid w:val="00B947F3"/>
    <w:rsid w:val="00C32471"/>
    <w:rsid w:val="00C35606"/>
    <w:rsid w:val="00C53B78"/>
    <w:rsid w:val="00CE1AE1"/>
    <w:rsid w:val="00D66485"/>
    <w:rsid w:val="00D83A93"/>
    <w:rsid w:val="00D96A20"/>
    <w:rsid w:val="00DF2006"/>
    <w:rsid w:val="00F210D0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3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6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43663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3663F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43663F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43663F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6273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6273D6"/>
    <w:rPr>
      <w:rFonts w:ascii="Arial" w:eastAsia="ＭＳ ゴシック" w:hAnsi="Arial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3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6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43663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3663F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43663F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43663F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6273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6273D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FUKUSHI</cp:lastModifiedBy>
  <cp:revision>2</cp:revision>
  <cp:lastPrinted>2009-09-10T07:34:00Z</cp:lastPrinted>
  <dcterms:created xsi:type="dcterms:W3CDTF">2016-04-14T06:28:00Z</dcterms:created>
  <dcterms:modified xsi:type="dcterms:W3CDTF">2016-04-14T06:28:00Z</dcterms:modified>
</cp:coreProperties>
</file>