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561A4" w14:textId="77777777" w:rsidR="00A57DCA" w:rsidRPr="003423B3" w:rsidRDefault="00A57DCA" w:rsidP="00A57DCA">
      <w:pPr>
        <w:spacing w:line="0" w:lineRule="atLeast"/>
        <w:jc w:val="center"/>
        <w:rPr>
          <w:b/>
          <w:bCs/>
          <w:sz w:val="28"/>
          <w:szCs w:val="28"/>
        </w:rPr>
      </w:pPr>
      <w:r w:rsidRPr="003423B3">
        <w:rPr>
          <w:rFonts w:hint="eastAsia"/>
          <w:b/>
          <w:bCs/>
          <w:sz w:val="28"/>
          <w:szCs w:val="28"/>
        </w:rPr>
        <w:t>江府町未来計画（後期計画）案に対する</w:t>
      </w:r>
    </w:p>
    <w:p w14:paraId="155DF64E" w14:textId="7645D327" w:rsidR="009C5491" w:rsidRPr="003423B3" w:rsidRDefault="00A57DCA" w:rsidP="00A57DCA">
      <w:pPr>
        <w:spacing w:line="0" w:lineRule="atLeast"/>
        <w:jc w:val="center"/>
        <w:rPr>
          <w:b/>
          <w:bCs/>
          <w:sz w:val="28"/>
          <w:szCs w:val="28"/>
        </w:rPr>
      </w:pPr>
      <w:r w:rsidRPr="003423B3">
        <w:rPr>
          <w:rFonts w:hint="eastAsia"/>
          <w:b/>
          <w:bCs/>
          <w:sz w:val="28"/>
          <w:szCs w:val="28"/>
        </w:rPr>
        <w:t>パブリックコメント意見書</w:t>
      </w:r>
    </w:p>
    <w:p w14:paraId="6FC2746E" w14:textId="3AD423EA" w:rsidR="00A57DCA" w:rsidRPr="005E1052" w:rsidRDefault="005E1052" w:rsidP="00A57DCA">
      <w:pPr>
        <w:spacing w:line="0" w:lineRule="atLeast"/>
        <w:jc w:val="center"/>
        <w:rPr>
          <w:sz w:val="24"/>
          <w:szCs w:val="24"/>
        </w:rPr>
      </w:pPr>
      <w:r>
        <w:rPr>
          <w:rFonts w:hint="eastAsia"/>
          <w:sz w:val="24"/>
          <w:szCs w:val="24"/>
        </w:rPr>
        <w:t xml:space="preserve">　　　　　　　　　　　　　　　　　　　　　　　　　　　　</w:t>
      </w:r>
      <w:r w:rsidRPr="005E1052">
        <w:rPr>
          <w:rFonts w:hint="eastAsia"/>
          <w:sz w:val="24"/>
          <w:szCs w:val="24"/>
        </w:rPr>
        <w:t>令和3年　　月　　日提出</w:t>
      </w:r>
    </w:p>
    <w:tbl>
      <w:tblPr>
        <w:tblStyle w:val="a3"/>
        <w:tblW w:w="9776" w:type="dxa"/>
        <w:tblLook w:val="04A0" w:firstRow="1" w:lastRow="0" w:firstColumn="1" w:lastColumn="0" w:noHBand="0" w:noVBand="1"/>
      </w:tblPr>
      <w:tblGrid>
        <w:gridCol w:w="1980"/>
        <w:gridCol w:w="7796"/>
      </w:tblGrid>
      <w:tr w:rsidR="00A57DCA" w:rsidRPr="005E1052" w14:paraId="16B4A81E" w14:textId="77777777" w:rsidTr="00E343B9">
        <w:trPr>
          <w:trHeight w:val="491"/>
        </w:trPr>
        <w:tc>
          <w:tcPr>
            <w:tcW w:w="1980" w:type="dxa"/>
          </w:tcPr>
          <w:p w14:paraId="7A1DFE35" w14:textId="69BA9537" w:rsidR="00A57DCA" w:rsidRPr="003423B3" w:rsidRDefault="00A57DCA" w:rsidP="005E1052">
            <w:pPr>
              <w:spacing w:line="0" w:lineRule="atLeast"/>
              <w:jc w:val="center"/>
              <w:rPr>
                <w:sz w:val="24"/>
                <w:szCs w:val="24"/>
              </w:rPr>
            </w:pPr>
            <w:r w:rsidRPr="003423B3">
              <w:rPr>
                <w:rFonts w:hint="eastAsia"/>
                <w:sz w:val="24"/>
                <w:szCs w:val="24"/>
              </w:rPr>
              <w:t>氏　　名</w:t>
            </w:r>
          </w:p>
        </w:tc>
        <w:tc>
          <w:tcPr>
            <w:tcW w:w="7796" w:type="dxa"/>
          </w:tcPr>
          <w:p w14:paraId="6BAE3F06" w14:textId="530942DE" w:rsidR="00A57DCA" w:rsidRPr="003423B3" w:rsidRDefault="00A57DCA" w:rsidP="005E1052">
            <w:pPr>
              <w:spacing w:line="0" w:lineRule="atLeast"/>
              <w:rPr>
                <w:sz w:val="24"/>
                <w:szCs w:val="24"/>
              </w:rPr>
            </w:pPr>
          </w:p>
        </w:tc>
      </w:tr>
      <w:tr w:rsidR="00A57DCA" w:rsidRPr="005E1052" w14:paraId="4EBB0A60" w14:textId="77777777" w:rsidTr="00E343B9">
        <w:trPr>
          <w:trHeight w:val="556"/>
        </w:trPr>
        <w:tc>
          <w:tcPr>
            <w:tcW w:w="1980" w:type="dxa"/>
          </w:tcPr>
          <w:p w14:paraId="2BA23FC5" w14:textId="0274B9D1" w:rsidR="00A57DCA" w:rsidRPr="003423B3" w:rsidRDefault="00A57DCA" w:rsidP="005E1052">
            <w:pPr>
              <w:spacing w:line="0" w:lineRule="atLeast"/>
              <w:jc w:val="center"/>
              <w:rPr>
                <w:sz w:val="24"/>
                <w:szCs w:val="24"/>
              </w:rPr>
            </w:pPr>
            <w:r w:rsidRPr="003423B3">
              <w:rPr>
                <w:rFonts w:hint="eastAsia"/>
                <w:sz w:val="24"/>
                <w:szCs w:val="24"/>
              </w:rPr>
              <w:t>住　　所</w:t>
            </w:r>
          </w:p>
        </w:tc>
        <w:tc>
          <w:tcPr>
            <w:tcW w:w="7796" w:type="dxa"/>
          </w:tcPr>
          <w:p w14:paraId="0A753D3D" w14:textId="1B1F4765" w:rsidR="00A57DCA" w:rsidRPr="003423B3" w:rsidRDefault="00A57DCA" w:rsidP="005E1052">
            <w:pPr>
              <w:spacing w:line="0" w:lineRule="atLeast"/>
              <w:rPr>
                <w:sz w:val="24"/>
                <w:szCs w:val="24"/>
              </w:rPr>
            </w:pPr>
          </w:p>
        </w:tc>
      </w:tr>
      <w:tr w:rsidR="005E1052" w:rsidRPr="005E1052" w14:paraId="01726B1B" w14:textId="77777777" w:rsidTr="00E343B9">
        <w:trPr>
          <w:trHeight w:val="550"/>
        </w:trPr>
        <w:tc>
          <w:tcPr>
            <w:tcW w:w="1980" w:type="dxa"/>
          </w:tcPr>
          <w:p w14:paraId="3750C98B" w14:textId="6F664284" w:rsidR="005E1052" w:rsidRPr="003423B3" w:rsidRDefault="005E1052" w:rsidP="005E1052">
            <w:pPr>
              <w:spacing w:line="0" w:lineRule="atLeast"/>
              <w:jc w:val="center"/>
              <w:rPr>
                <w:sz w:val="24"/>
                <w:szCs w:val="24"/>
              </w:rPr>
            </w:pPr>
            <w:r w:rsidRPr="003423B3">
              <w:rPr>
                <w:rFonts w:hint="eastAsia"/>
                <w:sz w:val="24"/>
                <w:szCs w:val="24"/>
              </w:rPr>
              <w:t>電話番号</w:t>
            </w:r>
          </w:p>
        </w:tc>
        <w:tc>
          <w:tcPr>
            <w:tcW w:w="7796" w:type="dxa"/>
          </w:tcPr>
          <w:p w14:paraId="3150BD14" w14:textId="77777777" w:rsidR="005E1052" w:rsidRPr="003423B3" w:rsidRDefault="005E1052" w:rsidP="005E1052">
            <w:pPr>
              <w:spacing w:line="0" w:lineRule="atLeast"/>
              <w:rPr>
                <w:sz w:val="24"/>
                <w:szCs w:val="24"/>
              </w:rPr>
            </w:pPr>
          </w:p>
        </w:tc>
      </w:tr>
      <w:tr w:rsidR="005E1052" w:rsidRPr="005E1052" w14:paraId="07B5236A" w14:textId="77777777" w:rsidTr="00E343B9">
        <w:trPr>
          <w:trHeight w:val="556"/>
        </w:trPr>
        <w:tc>
          <w:tcPr>
            <w:tcW w:w="1980" w:type="dxa"/>
          </w:tcPr>
          <w:p w14:paraId="5AA18745" w14:textId="2AF2A21C" w:rsidR="005E1052" w:rsidRPr="003423B3" w:rsidRDefault="005E1052" w:rsidP="005E1052">
            <w:pPr>
              <w:spacing w:line="0" w:lineRule="atLeast"/>
              <w:jc w:val="center"/>
              <w:rPr>
                <w:sz w:val="24"/>
                <w:szCs w:val="24"/>
              </w:rPr>
            </w:pPr>
            <w:r w:rsidRPr="003423B3">
              <w:rPr>
                <w:rFonts w:hint="eastAsia"/>
                <w:sz w:val="24"/>
                <w:szCs w:val="24"/>
              </w:rPr>
              <w:t>メールアドレス</w:t>
            </w:r>
          </w:p>
        </w:tc>
        <w:tc>
          <w:tcPr>
            <w:tcW w:w="7796" w:type="dxa"/>
          </w:tcPr>
          <w:p w14:paraId="01CF45CB" w14:textId="77777777" w:rsidR="005E1052" w:rsidRPr="003423B3" w:rsidRDefault="005E1052" w:rsidP="005E1052">
            <w:pPr>
              <w:spacing w:line="0" w:lineRule="atLeast"/>
              <w:rPr>
                <w:sz w:val="24"/>
                <w:szCs w:val="24"/>
              </w:rPr>
            </w:pPr>
          </w:p>
        </w:tc>
      </w:tr>
      <w:tr w:rsidR="005E1052" w:rsidRPr="005E1052" w14:paraId="723772DE" w14:textId="77777777" w:rsidTr="005E1052">
        <w:trPr>
          <w:trHeight w:val="818"/>
        </w:trPr>
        <w:tc>
          <w:tcPr>
            <w:tcW w:w="1980" w:type="dxa"/>
          </w:tcPr>
          <w:p w14:paraId="53C1B070" w14:textId="77777777" w:rsidR="005E1052" w:rsidRDefault="005E1052" w:rsidP="005E1052">
            <w:pPr>
              <w:spacing w:line="0" w:lineRule="atLeast"/>
              <w:jc w:val="left"/>
              <w:rPr>
                <w:sz w:val="24"/>
                <w:szCs w:val="24"/>
              </w:rPr>
            </w:pPr>
            <w:r w:rsidRPr="005E1052">
              <w:rPr>
                <w:rFonts w:hint="eastAsia"/>
                <w:sz w:val="24"/>
                <w:szCs w:val="24"/>
              </w:rPr>
              <w:t>意見が提出で</w:t>
            </w:r>
            <w:r>
              <w:rPr>
                <w:rFonts w:hint="eastAsia"/>
                <w:sz w:val="24"/>
                <w:szCs w:val="24"/>
              </w:rPr>
              <w:t>き</w:t>
            </w:r>
            <w:r w:rsidRPr="005E1052">
              <w:rPr>
                <w:rFonts w:hint="eastAsia"/>
                <w:sz w:val="24"/>
                <w:szCs w:val="24"/>
              </w:rPr>
              <w:t>る該当区分</w:t>
            </w:r>
          </w:p>
          <w:p w14:paraId="36F33D6A" w14:textId="1834E656" w:rsidR="005E1052" w:rsidRPr="005E1052" w:rsidRDefault="005E1052" w:rsidP="005E1052">
            <w:pPr>
              <w:spacing w:line="0" w:lineRule="atLeast"/>
              <w:jc w:val="left"/>
              <w:rPr>
                <w:sz w:val="24"/>
                <w:szCs w:val="24"/>
              </w:rPr>
            </w:pPr>
            <w:r>
              <w:rPr>
                <w:rFonts w:hint="eastAsia"/>
                <w:sz w:val="24"/>
                <w:szCs w:val="24"/>
              </w:rPr>
              <w:t>（該当する数字を○で囲んで下さい）</w:t>
            </w:r>
          </w:p>
        </w:tc>
        <w:tc>
          <w:tcPr>
            <w:tcW w:w="7796" w:type="dxa"/>
          </w:tcPr>
          <w:p w14:paraId="4D2E021C" w14:textId="77777777" w:rsidR="005E1052" w:rsidRPr="005E1052" w:rsidRDefault="005E1052" w:rsidP="005E1052">
            <w:pPr>
              <w:spacing w:line="0" w:lineRule="atLeast"/>
              <w:jc w:val="left"/>
              <w:rPr>
                <w:sz w:val="24"/>
                <w:szCs w:val="24"/>
              </w:rPr>
            </w:pPr>
            <w:r w:rsidRPr="005E1052">
              <w:rPr>
                <w:rFonts w:hint="eastAsia"/>
                <w:sz w:val="24"/>
                <w:szCs w:val="24"/>
              </w:rPr>
              <w:t>１．町内に住所を有する方</w:t>
            </w:r>
          </w:p>
          <w:p w14:paraId="491AF2F2" w14:textId="77777777" w:rsidR="005E1052" w:rsidRPr="005E1052" w:rsidRDefault="005E1052" w:rsidP="005E1052">
            <w:pPr>
              <w:spacing w:line="0" w:lineRule="atLeast"/>
              <w:ind w:left="480" w:hangingChars="200" w:hanging="480"/>
              <w:jc w:val="left"/>
              <w:rPr>
                <w:sz w:val="24"/>
                <w:szCs w:val="24"/>
              </w:rPr>
            </w:pPr>
            <w:r w:rsidRPr="005E1052">
              <w:rPr>
                <w:rFonts w:hint="eastAsia"/>
                <w:sz w:val="24"/>
                <w:szCs w:val="24"/>
              </w:rPr>
              <w:t>２．町内に事務所又は事業所を有する個人及び法人その他の団体</w:t>
            </w:r>
          </w:p>
          <w:p w14:paraId="66B13FD4" w14:textId="77777777" w:rsidR="005E1052" w:rsidRPr="005E1052" w:rsidRDefault="005E1052" w:rsidP="005E1052">
            <w:pPr>
              <w:spacing w:line="0" w:lineRule="atLeast"/>
              <w:ind w:left="480" w:hangingChars="200" w:hanging="480"/>
              <w:jc w:val="left"/>
              <w:rPr>
                <w:sz w:val="24"/>
                <w:szCs w:val="24"/>
              </w:rPr>
            </w:pPr>
            <w:r w:rsidRPr="005E1052">
              <w:rPr>
                <w:rFonts w:hint="eastAsia"/>
                <w:sz w:val="24"/>
                <w:szCs w:val="24"/>
              </w:rPr>
              <w:t>３．町内に存する事務所又は事業所に勤務する方</w:t>
            </w:r>
          </w:p>
          <w:p w14:paraId="4FB32569" w14:textId="77777777" w:rsidR="005E1052" w:rsidRPr="005E1052" w:rsidRDefault="005E1052" w:rsidP="005E1052">
            <w:pPr>
              <w:spacing w:line="0" w:lineRule="atLeast"/>
              <w:ind w:left="480" w:hangingChars="200" w:hanging="480"/>
              <w:jc w:val="left"/>
              <w:rPr>
                <w:sz w:val="24"/>
                <w:szCs w:val="24"/>
              </w:rPr>
            </w:pPr>
            <w:r w:rsidRPr="005E1052">
              <w:rPr>
                <w:rFonts w:hint="eastAsia"/>
                <w:sz w:val="24"/>
                <w:szCs w:val="24"/>
              </w:rPr>
              <w:t>４．町内の学校に在学する方</w:t>
            </w:r>
          </w:p>
          <w:p w14:paraId="2C87D65D" w14:textId="0EA7A27C" w:rsidR="005E1052" w:rsidRPr="005E1052" w:rsidRDefault="005E1052" w:rsidP="005E1052">
            <w:pPr>
              <w:spacing w:line="0" w:lineRule="atLeast"/>
              <w:ind w:left="480" w:hangingChars="200" w:hanging="480"/>
              <w:jc w:val="left"/>
              <w:rPr>
                <w:sz w:val="24"/>
                <w:szCs w:val="24"/>
              </w:rPr>
            </w:pPr>
            <w:r w:rsidRPr="005E1052">
              <w:rPr>
                <w:rFonts w:hint="eastAsia"/>
                <w:sz w:val="24"/>
                <w:szCs w:val="24"/>
              </w:rPr>
              <w:t>５．１から４までに掲げるもののほか、パブリックコメント手続きに係る事案に利害関係を有する方</w:t>
            </w:r>
          </w:p>
        </w:tc>
      </w:tr>
    </w:tbl>
    <w:p w14:paraId="2C4F2D60" w14:textId="6AF98967" w:rsidR="00A57DCA" w:rsidRPr="005E1052" w:rsidRDefault="00A57DCA" w:rsidP="00A57DCA">
      <w:pPr>
        <w:spacing w:line="0" w:lineRule="atLeast"/>
        <w:ind w:left="240" w:hangingChars="100" w:hanging="240"/>
        <w:jc w:val="left"/>
        <w:rPr>
          <w:sz w:val="24"/>
          <w:szCs w:val="24"/>
        </w:rPr>
      </w:pPr>
      <w:r w:rsidRPr="005E1052">
        <w:rPr>
          <w:rFonts w:hint="eastAsia"/>
          <w:sz w:val="24"/>
          <w:szCs w:val="24"/>
        </w:rPr>
        <w:t>※頂戴しましたご意見</w:t>
      </w:r>
      <w:r w:rsidR="005E1052">
        <w:rPr>
          <w:rFonts w:hint="eastAsia"/>
          <w:sz w:val="24"/>
          <w:szCs w:val="24"/>
        </w:rPr>
        <w:t>と</w:t>
      </w:r>
      <w:r w:rsidRPr="005E1052">
        <w:rPr>
          <w:rFonts w:hint="eastAsia"/>
          <w:sz w:val="24"/>
          <w:szCs w:val="24"/>
        </w:rPr>
        <w:t>回答は、ホームページで</w:t>
      </w:r>
      <w:r w:rsidR="005E1052">
        <w:rPr>
          <w:rFonts w:hint="eastAsia"/>
          <w:sz w:val="24"/>
          <w:szCs w:val="24"/>
        </w:rPr>
        <w:t>公表</w:t>
      </w:r>
      <w:r w:rsidRPr="005E1052">
        <w:rPr>
          <w:rFonts w:hint="eastAsia"/>
          <w:sz w:val="24"/>
          <w:szCs w:val="24"/>
        </w:rPr>
        <w:t>させていただきます。</w:t>
      </w:r>
    </w:p>
    <w:p w14:paraId="0BF1F50A" w14:textId="76A34F4E" w:rsidR="00A57DCA" w:rsidRPr="005E1052" w:rsidRDefault="00A57DCA" w:rsidP="005E1052">
      <w:pPr>
        <w:spacing w:line="0" w:lineRule="atLeast"/>
        <w:ind w:left="240" w:hangingChars="100" w:hanging="240"/>
        <w:jc w:val="left"/>
        <w:rPr>
          <w:sz w:val="24"/>
          <w:szCs w:val="24"/>
        </w:rPr>
      </w:pPr>
      <w:r w:rsidRPr="005E1052">
        <w:rPr>
          <w:rFonts w:hint="eastAsia"/>
          <w:sz w:val="24"/>
          <w:szCs w:val="24"/>
        </w:rPr>
        <w:t>※氏名・住所</w:t>
      </w:r>
      <w:r w:rsidR="005E1052">
        <w:rPr>
          <w:rFonts w:hint="eastAsia"/>
          <w:sz w:val="24"/>
          <w:szCs w:val="24"/>
        </w:rPr>
        <w:t>・電話番号・メールアドレス</w:t>
      </w:r>
      <w:r w:rsidRPr="005E1052">
        <w:rPr>
          <w:rFonts w:hint="eastAsia"/>
          <w:sz w:val="24"/>
          <w:szCs w:val="24"/>
        </w:rPr>
        <w:t>は公表いたしません。</w:t>
      </w:r>
    </w:p>
    <w:tbl>
      <w:tblPr>
        <w:tblStyle w:val="a3"/>
        <w:tblW w:w="9781" w:type="dxa"/>
        <w:tblInd w:w="-5" w:type="dxa"/>
        <w:tblLook w:val="04A0" w:firstRow="1" w:lastRow="0" w:firstColumn="1" w:lastColumn="0" w:noHBand="0" w:noVBand="1"/>
      </w:tblPr>
      <w:tblGrid>
        <w:gridCol w:w="9781"/>
      </w:tblGrid>
      <w:tr w:rsidR="00A57DCA" w14:paraId="489B7CC3" w14:textId="77777777" w:rsidTr="005E1052">
        <w:trPr>
          <w:trHeight w:val="621"/>
        </w:trPr>
        <w:tc>
          <w:tcPr>
            <w:tcW w:w="9781" w:type="dxa"/>
          </w:tcPr>
          <w:p w14:paraId="26E8B604" w14:textId="600AF79F" w:rsidR="00A57DCA" w:rsidRDefault="00A57DCA" w:rsidP="00A57DCA">
            <w:pPr>
              <w:spacing w:line="0" w:lineRule="atLeast"/>
              <w:jc w:val="left"/>
              <w:rPr>
                <w:sz w:val="28"/>
                <w:szCs w:val="28"/>
              </w:rPr>
            </w:pPr>
            <w:r>
              <w:rPr>
                <w:rFonts w:hint="eastAsia"/>
                <w:sz w:val="28"/>
                <w:szCs w:val="28"/>
              </w:rPr>
              <w:t xml:space="preserve">【ご意見及びその理由】　</w:t>
            </w:r>
            <w:r w:rsidR="00352B97">
              <w:rPr>
                <w:rFonts w:hint="eastAsia"/>
                <w:sz w:val="28"/>
                <w:szCs w:val="28"/>
              </w:rPr>
              <w:t>該当ページ</w:t>
            </w:r>
            <w:r w:rsidR="00352B97" w:rsidRPr="00352B97">
              <w:rPr>
                <w:rFonts w:hint="eastAsia"/>
                <w:sz w:val="28"/>
                <w:szCs w:val="28"/>
                <w:u w:val="single"/>
              </w:rPr>
              <w:t xml:space="preserve">　　</w:t>
            </w:r>
            <w:r w:rsidR="00352B97">
              <w:rPr>
                <w:rFonts w:hint="eastAsia"/>
                <w:sz w:val="28"/>
                <w:szCs w:val="28"/>
                <w:u w:val="single"/>
              </w:rPr>
              <w:t xml:space="preserve">　</w:t>
            </w:r>
          </w:p>
        </w:tc>
      </w:tr>
      <w:tr w:rsidR="00A57DCA" w14:paraId="3D8496D3" w14:textId="77777777" w:rsidTr="00B1576C">
        <w:trPr>
          <w:trHeight w:val="5476"/>
        </w:trPr>
        <w:tc>
          <w:tcPr>
            <w:tcW w:w="9781" w:type="dxa"/>
          </w:tcPr>
          <w:p w14:paraId="69804DA7" w14:textId="77777777" w:rsidR="00A57DCA" w:rsidRDefault="008B1C78" w:rsidP="00A57DCA">
            <w:pPr>
              <w:spacing w:line="0" w:lineRule="atLeast"/>
              <w:jc w:val="left"/>
              <w:rPr>
                <w:szCs w:val="21"/>
              </w:rPr>
            </w:pPr>
            <w:r>
              <w:rPr>
                <w:rFonts w:hint="eastAsia"/>
                <w:szCs w:val="21"/>
              </w:rPr>
              <w:t>（１）【P.6】まちづくりの課題</w:t>
            </w:r>
          </w:p>
          <w:p w14:paraId="315E13AD" w14:textId="77777777" w:rsidR="008B1C78" w:rsidRDefault="008B1C78" w:rsidP="00A57DCA">
            <w:pPr>
              <w:spacing w:line="0" w:lineRule="atLeast"/>
              <w:jc w:val="left"/>
              <w:rPr>
                <w:szCs w:val="21"/>
              </w:rPr>
            </w:pPr>
            <w:r>
              <w:rPr>
                <w:rFonts w:hint="eastAsia"/>
                <w:szCs w:val="21"/>
              </w:rPr>
              <w:t>「２地域資源を活用した取り組みに関する課題」</w:t>
            </w:r>
          </w:p>
          <w:p w14:paraId="0190D7D2" w14:textId="77777777" w:rsidR="008B1C78" w:rsidRDefault="008B1C78" w:rsidP="00A57DCA">
            <w:pPr>
              <w:spacing w:line="0" w:lineRule="atLeast"/>
              <w:jc w:val="left"/>
              <w:rPr>
                <w:szCs w:val="21"/>
              </w:rPr>
            </w:pPr>
            <w:r>
              <w:rPr>
                <w:rFonts w:hint="eastAsia"/>
                <w:szCs w:val="21"/>
              </w:rPr>
              <w:t>5年前に策定された課題と全く内容が同じですが、5年経過してその課題についてどのように評価されていますか？また、課題内容の変化はありませんか？</w:t>
            </w:r>
          </w:p>
          <w:p w14:paraId="3D311738" w14:textId="77777777" w:rsidR="008B1C78" w:rsidRPr="008B1C78" w:rsidRDefault="008B1C78" w:rsidP="00A57DCA">
            <w:pPr>
              <w:spacing w:line="0" w:lineRule="atLeast"/>
              <w:jc w:val="left"/>
              <w:rPr>
                <w:color w:val="FF0000"/>
                <w:szCs w:val="21"/>
              </w:rPr>
            </w:pPr>
            <w:r>
              <w:rPr>
                <w:rFonts w:hint="eastAsia"/>
                <w:szCs w:val="21"/>
              </w:rPr>
              <w:t>《</w:t>
            </w:r>
            <w:r w:rsidRPr="008B1C78">
              <w:rPr>
                <w:rFonts w:hint="eastAsia"/>
                <w:color w:val="FF0000"/>
                <w:szCs w:val="21"/>
              </w:rPr>
              <w:t>総務課》</w:t>
            </w:r>
          </w:p>
          <w:p w14:paraId="175422F1" w14:textId="59DD64B2" w:rsidR="008B1C78" w:rsidRPr="008B1C78" w:rsidRDefault="008B1C78" w:rsidP="00A57DCA">
            <w:pPr>
              <w:spacing w:line="0" w:lineRule="atLeast"/>
              <w:jc w:val="left"/>
              <w:rPr>
                <w:szCs w:val="21"/>
                <w:u w:val="single"/>
              </w:rPr>
            </w:pPr>
            <w:r w:rsidRPr="008B1C78">
              <w:rPr>
                <w:rFonts w:hint="eastAsia"/>
                <w:color w:val="FF0000"/>
                <w:szCs w:val="21"/>
                <w:u w:val="single"/>
              </w:rPr>
              <w:t xml:space="preserve">A.　</w:t>
            </w:r>
            <w:r w:rsidR="00575229">
              <w:rPr>
                <w:rFonts w:hint="eastAsia"/>
                <w:color w:val="FF0000"/>
                <w:szCs w:val="21"/>
                <w:u w:val="single"/>
              </w:rPr>
              <w:t>前提として未来計画は10か年の計画となり、課題については解決できているとは認識しておりません。地域資源を生かした産業の創出を探るため、令和2年度から国の支援を受けて地方創生事業「持続化可能な3000人の楽しい町プロジェクト」をスタートさせています。</w:t>
            </w:r>
          </w:p>
          <w:p w14:paraId="699504B1" w14:textId="77777777" w:rsidR="008B1C78" w:rsidRDefault="008B1C78" w:rsidP="00A57DCA">
            <w:pPr>
              <w:spacing w:line="0" w:lineRule="atLeast"/>
              <w:jc w:val="left"/>
              <w:rPr>
                <w:szCs w:val="21"/>
              </w:rPr>
            </w:pPr>
            <w:r>
              <w:rPr>
                <w:rFonts w:hint="eastAsia"/>
                <w:szCs w:val="21"/>
              </w:rPr>
              <w:t>（２）【P.70】効果的な情報発信</w:t>
            </w:r>
          </w:p>
          <w:p w14:paraId="01858185" w14:textId="77777777" w:rsidR="008B1C78" w:rsidRDefault="008B1C78" w:rsidP="00A57DCA">
            <w:pPr>
              <w:spacing w:line="0" w:lineRule="atLeast"/>
              <w:jc w:val="left"/>
              <w:rPr>
                <w:szCs w:val="21"/>
              </w:rPr>
            </w:pPr>
            <w:r>
              <w:rPr>
                <w:rFonts w:hint="eastAsia"/>
                <w:szCs w:val="21"/>
              </w:rPr>
              <w:t>【協働の取組】戦略的に情報発信に取り組む・・・の文言が消されてますが、江府町の魅力をもっとたくさんの人に知ってもらう為、どのような施策を検討されているか、教えて欲しい。</w:t>
            </w:r>
          </w:p>
          <w:p w14:paraId="521446EA" w14:textId="77777777" w:rsidR="008B1C78" w:rsidRPr="00575229" w:rsidRDefault="008B1C78" w:rsidP="00A57DCA">
            <w:pPr>
              <w:spacing w:line="0" w:lineRule="atLeast"/>
              <w:jc w:val="left"/>
              <w:rPr>
                <w:color w:val="FF0000"/>
                <w:szCs w:val="21"/>
              </w:rPr>
            </w:pPr>
            <w:r w:rsidRPr="00575229">
              <w:rPr>
                <w:rFonts w:hint="eastAsia"/>
                <w:color w:val="FF0000"/>
                <w:szCs w:val="21"/>
              </w:rPr>
              <w:t>《総務課》</w:t>
            </w:r>
          </w:p>
          <w:p w14:paraId="07DCD283" w14:textId="7EC9E5AF" w:rsidR="008B1C78" w:rsidRPr="008B1C78" w:rsidRDefault="008B1C78" w:rsidP="00A57DCA">
            <w:pPr>
              <w:spacing w:line="0" w:lineRule="atLeast"/>
              <w:jc w:val="left"/>
              <w:rPr>
                <w:szCs w:val="21"/>
                <w:u w:val="single"/>
              </w:rPr>
            </w:pPr>
            <w:r w:rsidRPr="008B1C78">
              <w:rPr>
                <w:rFonts w:hint="eastAsia"/>
                <w:color w:val="FF0000"/>
                <w:szCs w:val="21"/>
                <w:u w:val="single"/>
              </w:rPr>
              <w:t>A.</w:t>
            </w:r>
            <w:r>
              <w:rPr>
                <w:rFonts w:hint="eastAsia"/>
                <w:color w:val="FF0000"/>
                <w:szCs w:val="21"/>
                <w:u w:val="single"/>
              </w:rPr>
              <w:t xml:space="preserve">　</w:t>
            </w:r>
            <w:r w:rsidR="00575229">
              <w:rPr>
                <w:rFonts w:hint="eastAsia"/>
                <w:color w:val="FF0000"/>
                <w:szCs w:val="21"/>
                <w:u w:val="single"/>
              </w:rPr>
              <w:t>情報発信は、時々の状況に応じた手段で、その発信する「スピード」がとても重要であり、戦略の検討に時間をかけることが適当ではないと判断したため削除したところです。</w:t>
            </w:r>
            <w:r w:rsidR="00FF06FA">
              <w:rPr>
                <w:rFonts w:hint="eastAsia"/>
                <w:color w:val="FF0000"/>
                <w:szCs w:val="21"/>
                <w:u w:val="single"/>
              </w:rPr>
              <w:t>多くの方に江府町の魅力を伝えるために、</w:t>
            </w:r>
            <w:r w:rsidR="00575229">
              <w:rPr>
                <w:rFonts w:hint="eastAsia"/>
                <w:color w:val="FF0000"/>
                <w:szCs w:val="21"/>
                <w:u w:val="single"/>
              </w:rPr>
              <w:t>主要なSNSは既に利用を開始しており、令和3年度から情報発信専門の地域おこし協力隊を招聘して、動画配信にも力を入れています</w:t>
            </w:r>
            <w:r w:rsidR="00FF06FA">
              <w:rPr>
                <w:rFonts w:hint="eastAsia"/>
                <w:color w:val="FF0000"/>
                <w:szCs w:val="21"/>
                <w:u w:val="single"/>
              </w:rPr>
              <w:t>。今後は情報を届けたい対象をはっきりとさせた形で</w:t>
            </w:r>
            <w:r w:rsidR="00C362B3">
              <w:rPr>
                <w:rFonts w:hint="eastAsia"/>
                <w:color w:val="FF0000"/>
                <w:szCs w:val="21"/>
                <w:u w:val="single"/>
              </w:rPr>
              <w:t>、発信に取り組んでいく必要があると考えています。</w:t>
            </w:r>
          </w:p>
        </w:tc>
      </w:tr>
    </w:tbl>
    <w:p w14:paraId="7C95A3D8" w14:textId="77777777" w:rsidR="00A57DCA" w:rsidRPr="00A57DCA" w:rsidRDefault="00A57DCA" w:rsidP="00CD52DD">
      <w:pPr>
        <w:spacing w:line="0" w:lineRule="atLeast"/>
        <w:jc w:val="left"/>
        <w:rPr>
          <w:sz w:val="28"/>
          <w:szCs w:val="28"/>
        </w:rPr>
      </w:pPr>
    </w:p>
    <w:sectPr w:rsidR="00A57DCA" w:rsidRPr="00A57DCA" w:rsidSect="005E105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727D7" w14:textId="77777777" w:rsidR="005E1052" w:rsidRDefault="005E1052" w:rsidP="005E1052">
      <w:r>
        <w:separator/>
      </w:r>
    </w:p>
  </w:endnote>
  <w:endnote w:type="continuationSeparator" w:id="0">
    <w:p w14:paraId="240D4C3F" w14:textId="77777777" w:rsidR="005E1052" w:rsidRDefault="005E1052" w:rsidP="005E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12EB3" w14:textId="77777777" w:rsidR="005E1052" w:rsidRDefault="005E1052" w:rsidP="005E1052">
      <w:r>
        <w:separator/>
      </w:r>
    </w:p>
  </w:footnote>
  <w:footnote w:type="continuationSeparator" w:id="0">
    <w:p w14:paraId="39842818" w14:textId="77777777" w:rsidR="005E1052" w:rsidRDefault="005E1052" w:rsidP="005E10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DCA"/>
    <w:rsid w:val="003423B3"/>
    <w:rsid w:val="00352B97"/>
    <w:rsid w:val="004310B7"/>
    <w:rsid w:val="00575229"/>
    <w:rsid w:val="005E1052"/>
    <w:rsid w:val="0074764C"/>
    <w:rsid w:val="008B1C78"/>
    <w:rsid w:val="009C5491"/>
    <w:rsid w:val="00A57DCA"/>
    <w:rsid w:val="00B1576C"/>
    <w:rsid w:val="00C362B3"/>
    <w:rsid w:val="00CD52DD"/>
    <w:rsid w:val="00E343B9"/>
    <w:rsid w:val="00F00410"/>
    <w:rsid w:val="00F06709"/>
    <w:rsid w:val="00FF0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2FB44C4"/>
  <w15:chartTrackingRefBased/>
  <w15:docId w15:val="{9E51997E-D2FD-4031-9325-FDE89F109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7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1052"/>
    <w:pPr>
      <w:tabs>
        <w:tab w:val="center" w:pos="4252"/>
        <w:tab w:val="right" w:pos="8504"/>
      </w:tabs>
      <w:snapToGrid w:val="0"/>
    </w:pPr>
  </w:style>
  <w:style w:type="character" w:customStyle="1" w:styleId="a5">
    <w:name w:val="ヘッダー (文字)"/>
    <w:basedOn w:val="a0"/>
    <w:link w:val="a4"/>
    <w:uiPriority w:val="99"/>
    <w:rsid w:val="005E1052"/>
  </w:style>
  <w:style w:type="paragraph" w:styleId="a6">
    <w:name w:val="footer"/>
    <w:basedOn w:val="a"/>
    <w:link w:val="a7"/>
    <w:uiPriority w:val="99"/>
    <w:unhideWhenUsed/>
    <w:rsid w:val="005E1052"/>
    <w:pPr>
      <w:tabs>
        <w:tab w:val="center" w:pos="4252"/>
        <w:tab w:val="right" w:pos="8504"/>
      </w:tabs>
      <w:snapToGrid w:val="0"/>
    </w:pPr>
  </w:style>
  <w:style w:type="character" w:customStyle="1" w:styleId="a7">
    <w:name w:val="フッター (文字)"/>
    <w:basedOn w:val="a0"/>
    <w:link w:val="a6"/>
    <w:uiPriority w:val="99"/>
    <w:rsid w:val="005E1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総務課</cp:lastModifiedBy>
  <cp:revision>13</cp:revision>
  <cp:lastPrinted>2021-08-26T04:39:00Z</cp:lastPrinted>
  <dcterms:created xsi:type="dcterms:W3CDTF">2021-07-29T05:07:00Z</dcterms:created>
  <dcterms:modified xsi:type="dcterms:W3CDTF">2021-09-08T00:22:00Z</dcterms:modified>
</cp:coreProperties>
</file>